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00" w:rsidRDefault="00D85B59">
      <w:pPr>
        <w:rPr>
          <w:b/>
          <w:sz w:val="20"/>
          <w:szCs w:val="20"/>
        </w:rPr>
      </w:pPr>
      <w:r w:rsidRPr="00D85B59">
        <w:rPr>
          <w:b/>
          <w:sz w:val="20"/>
          <w:szCs w:val="20"/>
        </w:rPr>
        <w:t>JETRA IN VRANICA</w:t>
      </w:r>
    </w:p>
    <w:p w:rsidR="005552C6" w:rsidRPr="00CD0958" w:rsidRDefault="00227E64" w:rsidP="00396602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proofErr w:type="spellStart"/>
      <w:r w:rsidR="000705AB" w:rsidRPr="001B7284">
        <w:rPr>
          <w:b/>
          <w:sz w:val="20"/>
          <w:szCs w:val="20"/>
        </w:rPr>
        <w:t>Hemangiom</w:t>
      </w:r>
      <w:proofErr w:type="spellEnd"/>
      <w:r w:rsidR="000705AB" w:rsidRPr="001B7284">
        <w:rPr>
          <w:b/>
          <w:sz w:val="20"/>
          <w:szCs w:val="20"/>
        </w:rPr>
        <w:t xml:space="preserve"> jeter predstavlja?</w:t>
      </w:r>
      <w:r w:rsidR="00CD0958">
        <w:rPr>
          <w:b/>
          <w:sz w:val="20"/>
          <w:szCs w:val="20"/>
        </w:rPr>
        <w:t xml:space="preserve">  </w:t>
      </w:r>
      <w:r w:rsidR="00CD0958" w:rsidRPr="00CD0958">
        <w:rPr>
          <w:sz w:val="20"/>
          <w:szCs w:val="20"/>
        </w:rPr>
        <w:t>Na</w:t>
      </w:r>
      <w:r w:rsidR="00D127E6">
        <w:rPr>
          <w:sz w:val="20"/>
          <w:szCs w:val="20"/>
        </w:rPr>
        <w:t>jpogostejši benigni tumor jeter  (g</w:t>
      </w:r>
      <w:r w:rsidR="00CD0958">
        <w:rPr>
          <w:sz w:val="20"/>
          <w:szCs w:val="20"/>
        </w:rPr>
        <w:t xml:space="preserve">re </w:t>
      </w:r>
      <w:r w:rsidR="00D127E6">
        <w:rPr>
          <w:sz w:val="20"/>
          <w:szCs w:val="20"/>
        </w:rPr>
        <w:t>za žilno deformacijo).</w:t>
      </w:r>
    </w:p>
    <w:p w:rsidR="005552C6" w:rsidRPr="00446198" w:rsidRDefault="00227E64" w:rsidP="00396602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2. </w:t>
      </w:r>
      <w:proofErr w:type="spellStart"/>
      <w:r w:rsidR="000705AB" w:rsidRPr="001B7284">
        <w:rPr>
          <w:b/>
          <w:sz w:val="20"/>
          <w:szCs w:val="20"/>
        </w:rPr>
        <w:t>Hemangiomatozi</w:t>
      </w:r>
      <w:proofErr w:type="spellEnd"/>
      <w:r w:rsidR="000705AB" w:rsidRPr="001B7284">
        <w:rPr>
          <w:b/>
          <w:sz w:val="20"/>
          <w:szCs w:val="20"/>
        </w:rPr>
        <w:t xml:space="preserve"> jeter je?</w:t>
      </w:r>
      <w:r w:rsidR="00446198">
        <w:rPr>
          <w:b/>
          <w:sz w:val="20"/>
          <w:szCs w:val="20"/>
        </w:rPr>
        <w:t xml:space="preserve">  </w:t>
      </w:r>
      <w:r w:rsidR="00446198" w:rsidRPr="00446198">
        <w:rPr>
          <w:sz w:val="20"/>
          <w:szCs w:val="20"/>
        </w:rPr>
        <w:t xml:space="preserve">Kadar je število </w:t>
      </w:r>
      <w:proofErr w:type="spellStart"/>
      <w:r w:rsidR="00446198" w:rsidRPr="00446198">
        <w:rPr>
          <w:sz w:val="20"/>
          <w:szCs w:val="20"/>
        </w:rPr>
        <w:t>hemangiomov</w:t>
      </w:r>
      <w:proofErr w:type="spellEnd"/>
      <w:r w:rsidR="00446198" w:rsidRPr="00446198">
        <w:rPr>
          <w:sz w:val="20"/>
          <w:szCs w:val="20"/>
        </w:rPr>
        <w:t xml:space="preserve"> v jetrih večje.</w:t>
      </w:r>
    </w:p>
    <w:p w:rsidR="005552C6" w:rsidRPr="003908E5" w:rsidRDefault="00227E64" w:rsidP="00396602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3. </w:t>
      </w:r>
      <w:r w:rsidR="000705AB" w:rsidRPr="001B7284">
        <w:rPr>
          <w:b/>
          <w:sz w:val="20"/>
          <w:szCs w:val="20"/>
        </w:rPr>
        <w:t xml:space="preserve">Kako se prikaže </w:t>
      </w:r>
      <w:proofErr w:type="spellStart"/>
      <w:r w:rsidR="000705AB" w:rsidRPr="001B7284">
        <w:rPr>
          <w:b/>
          <w:sz w:val="20"/>
          <w:szCs w:val="20"/>
        </w:rPr>
        <w:t>hemangiom</w:t>
      </w:r>
      <w:proofErr w:type="spellEnd"/>
      <w:r w:rsidR="000705AB" w:rsidRPr="001B7284">
        <w:rPr>
          <w:b/>
          <w:sz w:val="20"/>
          <w:szCs w:val="20"/>
        </w:rPr>
        <w:t xml:space="preserve"> jeter?</w:t>
      </w:r>
      <w:r w:rsidR="00766E1F">
        <w:rPr>
          <w:b/>
          <w:sz w:val="20"/>
          <w:szCs w:val="20"/>
        </w:rPr>
        <w:t xml:space="preserve"> </w:t>
      </w:r>
      <w:r w:rsidR="00C1537D">
        <w:rPr>
          <w:b/>
          <w:sz w:val="20"/>
          <w:szCs w:val="20"/>
        </w:rPr>
        <w:t xml:space="preserve"> </w:t>
      </w:r>
      <w:r w:rsidR="003908E5" w:rsidRPr="003908E5">
        <w:rPr>
          <w:sz w:val="20"/>
          <w:szCs w:val="20"/>
        </w:rPr>
        <w:t xml:space="preserve">- </w:t>
      </w:r>
      <w:r w:rsidR="00D50AD7" w:rsidRPr="003908E5">
        <w:rPr>
          <w:sz w:val="20"/>
          <w:szCs w:val="20"/>
        </w:rPr>
        <w:t xml:space="preserve"> UZ</w:t>
      </w:r>
      <w:r w:rsidR="003908E5" w:rsidRPr="003908E5">
        <w:rPr>
          <w:sz w:val="20"/>
          <w:szCs w:val="20"/>
        </w:rPr>
        <w:t xml:space="preserve"> </w:t>
      </w:r>
      <w:r w:rsidR="00C1537D" w:rsidRPr="003908E5">
        <w:rPr>
          <w:sz w:val="20"/>
          <w:szCs w:val="20"/>
        </w:rPr>
        <w:t xml:space="preserve"> (prikaže </w:t>
      </w:r>
      <w:proofErr w:type="spellStart"/>
      <w:r w:rsidR="00C1537D" w:rsidRPr="003908E5">
        <w:rPr>
          <w:sz w:val="20"/>
          <w:szCs w:val="20"/>
        </w:rPr>
        <w:t>hiperhogeno</w:t>
      </w:r>
      <w:proofErr w:type="spellEnd"/>
      <w:r w:rsidR="00C1537D" w:rsidRPr="003908E5">
        <w:rPr>
          <w:sz w:val="20"/>
          <w:szCs w:val="20"/>
        </w:rPr>
        <w:t>, homogeno</w:t>
      </w:r>
      <w:r w:rsidR="003908E5" w:rsidRPr="003908E5">
        <w:rPr>
          <w:sz w:val="20"/>
          <w:szCs w:val="20"/>
        </w:rPr>
        <w:t>,</w:t>
      </w:r>
      <w:r w:rsidR="00C1537D" w:rsidRPr="003908E5">
        <w:rPr>
          <w:sz w:val="20"/>
          <w:szCs w:val="20"/>
        </w:rPr>
        <w:t xml:space="preserve"> jasno omejeno lezijo)</w:t>
      </w:r>
    </w:p>
    <w:p w:rsidR="003908E5" w:rsidRDefault="003908E5" w:rsidP="00396602">
      <w:pPr>
        <w:rPr>
          <w:sz w:val="20"/>
          <w:szCs w:val="20"/>
        </w:rPr>
      </w:pPr>
      <w:r w:rsidRPr="003908E5">
        <w:rPr>
          <w:sz w:val="20"/>
          <w:szCs w:val="20"/>
        </w:rPr>
        <w:t xml:space="preserve">                                                                      - </w:t>
      </w:r>
      <w:r>
        <w:rPr>
          <w:sz w:val="20"/>
          <w:szCs w:val="20"/>
        </w:rPr>
        <w:t xml:space="preserve"> </w:t>
      </w:r>
      <w:r w:rsidRPr="003908E5">
        <w:rPr>
          <w:sz w:val="20"/>
          <w:szCs w:val="20"/>
        </w:rPr>
        <w:t xml:space="preserve">CT  (pokaže dobro omejeno </w:t>
      </w:r>
      <w:proofErr w:type="spellStart"/>
      <w:r w:rsidRPr="003908E5">
        <w:rPr>
          <w:sz w:val="20"/>
          <w:szCs w:val="20"/>
        </w:rPr>
        <w:t>hipodenzno</w:t>
      </w:r>
      <w:proofErr w:type="spellEnd"/>
      <w:r w:rsidRPr="003908E5">
        <w:rPr>
          <w:sz w:val="20"/>
          <w:szCs w:val="20"/>
        </w:rPr>
        <w:t xml:space="preserve"> maso)</w:t>
      </w:r>
    </w:p>
    <w:p w:rsidR="00063F3D" w:rsidRDefault="00063F3D" w:rsidP="00396602">
      <w:pPr>
        <w:rPr>
          <w:rFonts w:cstheme="minorHAnsi"/>
          <w:sz w:val="20"/>
          <w:szCs w:val="20"/>
          <w:lang w:val="en-US"/>
        </w:rPr>
      </w:pPr>
      <w:r w:rsidRPr="00063F3D">
        <w:rPr>
          <w:rFonts w:cstheme="minorHAnsi"/>
          <w:sz w:val="20"/>
          <w:szCs w:val="20"/>
          <w:lang w:val="en-US"/>
        </w:rPr>
        <w:t xml:space="preserve">Na </w:t>
      </w:r>
      <w:proofErr w:type="spellStart"/>
      <w:r w:rsidRPr="00063F3D">
        <w:rPr>
          <w:rFonts w:cstheme="minorHAnsi"/>
          <w:sz w:val="20"/>
          <w:szCs w:val="20"/>
          <w:lang w:val="en-US"/>
        </w:rPr>
        <w:t>scintigramu</w:t>
      </w:r>
      <w:proofErr w:type="spellEnd"/>
      <w:r w:rsidRPr="00063F3D">
        <w:rPr>
          <w:rFonts w:cstheme="minorHAnsi"/>
          <w:sz w:val="20"/>
          <w:szCs w:val="20"/>
          <w:lang w:val="en-US"/>
        </w:rPr>
        <w:t xml:space="preserve">: </w:t>
      </w:r>
      <w:proofErr w:type="spellStart"/>
      <w:r w:rsidRPr="00063F3D">
        <w:rPr>
          <w:rFonts w:cstheme="minorHAnsi"/>
          <w:sz w:val="20"/>
          <w:szCs w:val="20"/>
          <w:lang w:val="en-US"/>
        </w:rPr>
        <w:t>kopičenje</w:t>
      </w:r>
      <w:proofErr w:type="spellEnd"/>
      <w:r w:rsidRPr="00063F3D">
        <w:rPr>
          <w:rFonts w:cstheme="minorHAnsi"/>
          <w:sz w:val="20"/>
          <w:szCs w:val="20"/>
          <w:lang w:val="en-US"/>
        </w:rPr>
        <w:t xml:space="preserve"> RF </w:t>
      </w:r>
      <w:proofErr w:type="spellStart"/>
      <w:r w:rsidRPr="00063F3D">
        <w:rPr>
          <w:rFonts w:cstheme="minorHAnsi"/>
          <w:sz w:val="20"/>
          <w:szCs w:val="20"/>
          <w:lang w:val="en-US"/>
        </w:rPr>
        <w:t>ostro</w:t>
      </w:r>
      <w:proofErr w:type="spellEnd"/>
      <w:r w:rsidRPr="00063F3D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063F3D">
        <w:rPr>
          <w:rFonts w:cstheme="minorHAnsi"/>
          <w:sz w:val="20"/>
          <w:szCs w:val="20"/>
          <w:lang w:val="en-US"/>
        </w:rPr>
        <w:t>omejeno</w:t>
      </w:r>
      <w:proofErr w:type="spellEnd"/>
      <w:r w:rsidRPr="00063F3D">
        <w:rPr>
          <w:rFonts w:cstheme="minorHAnsi"/>
          <w:sz w:val="20"/>
          <w:szCs w:val="20"/>
          <w:lang w:val="en-US"/>
        </w:rPr>
        <w:t xml:space="preserve">, </w:t>
      </w:r>
      <w:proofErr w:type="spellStart"/>
      <w:r w:rsidRPr="00063F3D">
        <w:rPr>
          <w:rFonts w:cstheme="minorHAnsi"/>
          <w:sz w:val="20"/>
          <w:szCs w:val="20"/>
          <w:lang w:val="en-US"/>
        </w:rPr>
        <w:t>intenzivnost</w:t>
      </w:r>
      <w:proofErr w:type="spellEnd"/>
      <w:r w:rsidRPr="00063F3D">
        <w:rPr>
          <w:rFonts w:cstheme="minorHAnsi"/>
          <w:sz w:val="20"/>
          <w:szCs w:val="20"/>
          <w:lang w:val="en-US"/>
        </w:rPr>
        <w:t xml:space="preserve"> se v </w:t>
      </w:r>
      <w:proofErr w:type="spellStart"/>
      <w:r w:rsidRPr="00063F3D">
        <w:rPr>
          <w:rFonts w:cstheme="minorHAnsi"/>
          <w:sz w:val="20"/>
          <w:szCs w:val="20"/>
          <w:lang w:val="en-US"/>
        </w:rPr>
        <w:t>času</w:t>
      </w:r>
      <w:proofErr w:type="spellEnd"/>
      <w:r w:rsidRPr="00063F3D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063F3D">
        <w:rPr>
          <w:rFonts w:cstheme="minorHAnsi"/>
          <w:sz w:val="20"/>
          <w:szCs w:val="20"/>
          <w:lang w:val="en-US"/>
        </w:rPr>
        <w:t>preiskave</w:t>
      </w:r>
      <w:proofErr w:type="spellEnd"/>
      <w:r w:rsidRPr="00063F3D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063F3D">
        <w:rPr>
          <w:rFonts w:cstheme="minorHAnsi"/>
          <w:sz w:val="20"/>
          <w:szCs w:val="20"/>
          <w:lang w:val="en-US"/>
        </w:rPr>
        <w:t>veča</w:t>
      </w:r>
      <w:proofErr w:type="spellEnd"/>
      <w:r>
        <w:rPr>
          <w:rFonts w:cstheme="minorHAnsi"/>
          <w:sz w:val="20"/>
          <w:szCs w:val="20"/>
          <w:lang w:val="en-US"/>
        </w:rPr>
        <w:t>!</w:t>
      </w:r>
    </w:p>
    <w:p w:rsidR="00063F3D" w:rsidRPr="00063F3D" w:rsidRDefault="00063F3D" w:rsidP="00396602">
      <w:pPr>
        <w:rPr>
          <w:rFonts w:cstheme="minorHAnsi"/>
          <w:sz w:val="20"/>
          <w:szCs w:val="20"/>
          <w:lang w:val="en-US"/>
        </w:rPr>
      </w:pPr>
    </w:p>
    <w:p w:rsidR="005552C6" w:rsidRPr="00FE326E" w:rsidRDefault="00227E64" w:rsidP="00396602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4. </w:t>
      </w:r>
      <w:r w:rsidR="000705AB" w:rsidRPr="001B7284">
        <w:rPr>
          <w:b/>
          <w:sz w:val="20"/>
          <w:szCs w:val="20"/>
        </w:rPr>
        <w:t xml:space="preserve">Kakšno metodo izberemo za prikaz </w:t>
      </w:r>
      <w:proofErr w:type="spellStart"/>
      <w:r w:rsidR="000705AB" w:rsidRPr="001B7284">
        <w:rPr>
          <w:b/>
          <w:sz w:val="20"/>
          <w:szCs w:val="20"/>
        </w:rPr>
        <w:t>hemangiomov</w:t>
      </w:r>
      <w:proofErr w:type="spellEnd"/>
      <w:r w:rsidR="000705AB" w:rsidRPr="001B7284">
        <w:rPr>
          <w:b/>
          <w:sz w:val="20"/>
          <w:szCs w:val="20"/>
        </w:rPr>
        <w:t xml:space="preserve"> jeter</w:t>
      </w:r>
      <w:r w:rsidR="000705AB" w:rsidRPr="00FE326E">
        <w:rPr>
          <w:sz w:val="20"/>
          <w:szCs w:val="20"/>
        </w:rPr>
        <w:t>?</w:t>
      </w:r>
      <w:r w:rsidR="00FE326E" w:rsidRPr="00FE326E">
        <w:rPr>
          <w:sz w:val="20"/>
          <w:szCs w:val="20"/>
        </w:rPr>
        <w:t xml:space="preserve">   </w:t>
      </w:r>
      <w:proofErr w:type="spellStart"/>
      <w:r w:rsidR="00FE326E" w:rsidRPr="00FE326E">
        <w:rPr>
          <w:sz w:val="20"/>
          <w:szCs w:val="20"/>
        </w:rPr>
        <w:t>Radioizotopna</w:t>
      </w:r>
      <w:proofErr w:type="spellEnd"/>
      <w:r w:rsidR="00FE326E" w:rsidRPr="00FE326E">
        <w:rPr>
          <w:sz w:val="20"/>
          <w:szCs w:val="20"/>
        </w:rPr>
        <w:t xml:space="preserve"> </w:t>
      </w:r>
      <w:proofErr w:type="spellStart"/>
      <w:r w:rsidR="00FE326E" w:rsidRPr="00FE326E">
        <w:rPr>
          <w:sz w:val="20"/>
          <w:szCs w:val="20"/>
        </w:rPr>
        <w:t>scintigrafija</w:t>
      </w:r>
      <w:proofErr w:type="spellEnd"/>
      <w:r w:rsidR="00FE326E" w:rsidRPr="00FE326E">
        <w:rPr>
          <w:sz w:val="20"/>
          <w:szCs w:val="20"/>
        </w:rPr>
        <w:t xml:space="preserve"> z označenimi eritrociti</w:t>
      </w:r>
      <w:r w:rsidR="00FE326E">
        <w:rPr>
          <w:sz w:val="20"/>
          <w:szCs w:val="20"/>
        </w:rPr>
        <w:t>.</w:t>
      </w:r>
    </w:p>
    <w:p w:rsidR="005552C6" w:rsidRPr="00FE326E" w:rsidRDefault="00227E64" w:rsidP="00396602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5. </w:t>
      </w:r>
      <w:r w:rsidR="000705AB" w:rsidRPr="001B7284">
        <w:rPr>
          <w:b/>
          <w:sz w:val="20"/>
          <w:szCs w:val="20"/>
        </w:rPr>
        <w:t>Kako lahko označimo krvne celice?</w:t>
      </w:r>
      <w:r w:rsidR="00FE326E">
        <w:rPr>
          <w:b/>
          <w:sz w:val="20"/>
          <w:szCs w:val="20"/>
        </w:rPr>
        <w:t xml:space="preserve">  </w:t>
      </w:r>
      <w:r w:rsidR="00FE326E" w:rsidRPr="00FE326E">
        <w:rPr>
          <w:sz w:val="20"/>
          <w:szCs w:val="20"/>
        </w:rPr>
        <w:t>S tehnecijem 99mTc</w:t>
      </w:r>
      <w:r w:rsidR="00683398">
        <w:rPr>
          <w:sz w:val="20"/>
          <w:szCs w:val="20"/>
        </w:rPr>
        <w:t xml:space="preserve"> ( IN VITRO in </w:t>
      </w:r>
      <w:proofErr w:type="spellStart"/>
      <w:r w:rsidR="00683398">
        <w:rPr>
          <w:sz w:val="20"/>
          <w:szCs w:val="20"/>
        </w:rPr>
        <w:t>IN</w:t>
      </w:r>
      <w:proofErr w:type="spellEnd"/>
      <w:r w:rsidR="00683398">
        <w:rPr>
          <w:sz w:val="20"/>
          <w:szCs w:val="20"/>
        </w:rPr>
        <w:t xml:space="preserve"> VIVO).</w:t>
      </w:r>
    </w:p>
    <w:p w:rsidR="005552C6" w:rsidRPr="00385CA5" w:rsidRDefault="00227E64" w:rsidP="00396602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6. </w:t>
      </w:r>
      <w:r w:rsidR="000705AB" w:rsidRPr="001B7284">
        <w:rPr>
          <w:b/>
          <w:sz w:val="20"/>
          <w:szCs w:val="20"/>
        </w:rPr>
        <w:t>Kaj moramo preprečiti pri pripravi celic?</w:t>
      </w:r>
      <w:r w:rsidR="00385CA5">
        <w:rPr>
          <w:b/>
          <w:sz w:val="20"/>
          <w:szCs w:val="20"/>
        </w:rPr>
        <w:t xml:space="preserve">  </w:t>
      </w:r>
      <w:r w:rsidR="00385CA5" w:rsidRPr="00385CA5">
        <w:rPr>
          <w:sz w:val="20"/>
          <w:szCs w:val="20"/>
        </w:rPr>
        <w:t>Možnost zamenjave krvi.</w:t>
      </w:r>
    </w:p>
    <w:p w:rsidR="005552C6" w:rsidRPr="00077F2A" w:rsidRDefault="00227E64" w:rsidP="00396602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7. </w:t>
      </w:r>
      <w:r w:rsidR="000705AB" w:rsidRPr="001B7284">
        <w:rPr>
          <w:b/>
          <w:sz w:val="20"/>
          <w:szCs w:val="20"/>
        </w:rPr>
        <w:t>Kakšne aktivnosti uporabljamo?</w:t>
      </w:r>
      <w:r w:rsidR="00077F2A">
        <w:rPr>
          <w:b/>
          <w:sz w:val="20"/>
          <w:szCs w:val="20"/>
        </w:rPr>
        <w:t xml:space="preserve">  </w:t>
      </w:r>
      <w:r w:rsidR="00077F2A" w:rsidRPr="00077F2A">
        <w:rPr>
          <w:sz w:val="20"/>
          <w:szCs w:val="20"/>
        </w:rPr>
        <w:t xml:space="preserve">700- 925 </w:t>
      </w:r>
      <w:proofErr w:type="spellStart"/>
      <w:r w:rsidR="00077F2A" w:rsidRPr="00077F2A">
        <w:rPr>
          <w:sz w:val="20"/>
          <w:szCs w:val="20"/>
        </w:rPr>
        <w:t>MBq</w:t>
      </w:r>
      <w:proofErr w:type="spellEnd"/>
      <w:r w:rsidR="00077F2A" w:rsidRPr="00077F2A">
        <w:rPr>
          <w:sz w:val="20"/>
          <w:szCs w:val="20"/>
        </w:rPr>
        <w:t>.</w:t>
      </w:r>
    </w:p>
    <w:p w:rsidR="005552C6" w:rsidRPr="009E24DC" w:rsidRDefault="00227E64" w:rsidP="00396602">
      <w:pPr>
        <w:rPr>
          <w:rFonts w:cstheme="minorHAnsi"/>
          <w:sz w:val="20"/>
          <w:szCs w:val="20"/>
        </w:rPr>
      </w:pPr>
      <w:r>
        <w:rPr>
          <w:b/>
          <w:sz w:val="20"/>
          <w:szCs w:val="20"/>
        </w:rPr>
        <w:t xml:space="preserve">8. </w:t>
      </w:r>
      <w:r w:rsidR="000705AB" w:rsidRPr="001B7284">
        <w:rPr>
          <w:b/>
          <w:sz w:val="20"/>
          <w:szCs w:val="20"/>
        </w:rPr>
        <w:t>Kako se morajo obnašati označene celice?</w:t>
      </w:r>
      <w:r w:rsidR="00B74AD4">
        <w:rPr>
          <w:b/>
          <w:sz w:val="20"/>
          <w:szCs w:val="20"/>
        </w:rPr>
        <w:t xml:space="preserve">  </w:t>
      </w:r>
      <w:r w:rsidR="00B74AD4" w:rsidRPr="00B74AD4">
        <w:rPr>
          <w:sz w:val="20"/>
          <w:szCs w:val="20"/>
        </w:rPr>
        <w:t>Kot neoznačene (normalne) celice</w:t>
      </w:r>
      <w:r w:rsidR="002949F8">
        <w:rPr>
          <w:sz w:val="20"/>
          <w:szCs w:val="20"/>
        </w:rPr>
        <w:t xml:space="preserve">, </w:t>
      </w:r>
      <w:r w:rsidR="002949F8" w:rsidRPr="002949F8">
        <w:rPr>
          <w:rFonts w:cstheme="minorHAnsi"/>
          <w:sz w:val="20"/>
          <w:szCs w:val="20"/>
        </w:rPr>
        <w:t>osnovni namen je sledenje normalnemu gibanju celic</w:t>
      </w:r>
      <w:r w:rsidR="002949F8">
        <w:rPr>
          <w:rFonts w:cstheme="minorHAnsi"/>
          <w:sz w:val="20"/>
          <w:szCs w:val="20"/>
        </w:rPr>
        <w:t>.</w:t>
      </w:r>
    </w:p>
    <w:p w:rsidR="005552C6" w:rsidRDefault="00227E64" w:rsidP="00396602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9. </w:t>
      </w:r>
      <w:r w:rsidR="000705AB" w:rsidRPr="001B7284">
        <w:rPr>
          <w:b/>
          <w:sz w:val="20"/>
          <w:szCs w:val="20"/>
        </w:rPr>
        <w:t>Zakaj uporabljamo kositrove ione?</w:t>
      </w:r>
      <w:r w:rsidR="003E05A9">
        <w:rPr>
          <w:b/>
          <w:sz w:val="20"/>
          <w:szCs w:val="20"/>
        </w:rPr>
        <w:t xml:space="preserve"> </w:t>
      </w:r>
      <w:r w:rsidR="00861CDA">
        <w:rPr>
          <w:b/>
          <w:sz w:val="20"/>
          <w:szCs w:val="20"/>
        </w:rPr>
        <w:t xml:space="preserve"> </w:t>
      </w:r>
      <w:r w:rsidR="003305F6" w:rsidRPr="003305F6">
        <w:rPr>
          <w:sz w:val="20"/>
          <w:szCs w:val="20"/>
        </w:rPr>
        <w:t>Kot reducent</w:t>
      </w:r>
      <w:r w:rsidR="000D15CD">
        <w:rPr>
          <w:sz w:val="20"/>
          <w:szCs w:val="20"/>
        </w:rPr>
        <w:t xml:space="preserve">. </w:t>
      </w:r>
      <w:r w:rsidR="003E05A9">
        <w:rPr>
          <w:sz w:val="20"/>
          <w:szCs w:val="20"/>
        </w:rPr>
        <w:t xml:space="preserve"> </w:t>
      </w:r>
      <w:r w:rsidR="000D15CD">
        <w:rPr>
          <w:sz w:val="20"/>
          <w:szCs w:val="20"/>
        </w:rPr>
        <w:t>NaTcO4</w:t>
      </w:r>
      <w:r w:rsidR="000D15CD" w:rsidRPr="003E05A9">
        <w:rPr>
          <w:sz w:val="20"/>
          <w:szCs w:val="20"/>
        </w:rPr>
        <w:t xml:space="preserve"> </w:t>
      </w:r>
      <w:r w:rsidR="000D15CD">
        <w:rPr>
          <w:sz w:val="20"/>
          <w:szCs w:val="20"/>
        </w:rPr>
        <w:t xml:space="preserve">je </w:t>
      </w:r>
      <w:r w:rsidR="0028353F">
        <w:rPr>
          <w:sz w:val="20"/>
          <w:szCs w:val="20"/>
        </w:rPr>
        <w:t xml:space="preserve">v </w:t>
      </w:r>
      <w:r w:rsidR="00DD58A7">
        <w:rPr>
          <w:sz w:val="20"/>
          <w:szCs w:val="20"/>
        </w:rPr>
        <w:t xml:space="preserve">obliki </w:t>
      </w:r>
      <w:r w:rsidR="00417809">
        <w:rPr>
          <w:sz w:val="20"/>
          <w:szCs w:val="20"/>
        </w:rPr>
        <w:t>t</w:t>
      </w:r>
      <w:r w:rsidR="00DD58A7">
        <w:rPr>
          <w:sz w:val="20"/>
          <w:szCs w:val="20"/>
        </w:rPr>
        <w:t xml:space="preserve">opnega natrijevega </w:t>
      </w:r>
      <w:proofErr w:type="spellStart"/>
      <w:r w:rsidR="00DD58A7">
        <w:rPr>
          <w:sz w:val="20"/>
          <w:szCs w:val="20"/>
        </w:rPr>
        <w:t>pertehnatata</w:t>
      </w:r>
      <w:proofErr w:type="spellEnd"/>
      <w:r w:rsidR="00DD58A7">
        <w:rPr>
          <w:sz w:val="20"/>
          <w:szCs w:val="20"/>
        </w:rPr>
        <w:t>. V tej obliki je</w:t>
      </w:r>
      <w:r w:rsidR="0028353F">
        <w:rPr>
          <w:sz w:val="20"/>
          <w:szCs w:val="20"/>
        </w:rPr>
        <w:t xml:space="preserve"> </w:t>
      </w:r>
      <w:proofErr w:type="spellStart"/>
      <w:r w:rsidR="0028353F">
        <w:rPr>
          <w:sz w:val="20"/>
          <w:szCs w:val="20"/>
        </w:rPr>
        <w:t>sedemvalenten</w:t>
      </w:r>
      <w:proofErr w:type="spellEnd"/>
      <w:r w:rsidR="0028353F">
        <w:rPr>
          <w:sz w:val="20"/>
          <w:szCs w:val="20"/>
        </w:rPr>
        <w:t xml:space="preserve"> (+7) in kot tak zelo </w:t>
      </w:r>
      <w:r w:rsidR="000D15CD">
        <w:rPr>
          <w:sz w:val="20"/>
          <w:szCs w:val="20"/>
        </w:rPr>
        <w:t>stabilen, težko se veže na druge molekule, če ga želimo vezati na neko določeno snov, ga moramo reducirati v nižje stanje</w:t>
      </w:r>
      <w:r w:rsidR="0028353F">
        <w:rPr>
          <w:sz w:val="20"/>
          <w:szCs w:val="20"/>
        </w:rPr>
        <w:t xml:space="preserve"> (štirivalentno +4)</w:t>
      </w:r>
      <w:r w:rsidR="005D54BC">
        <w:rPr>
          <w:sz w:val="20"/>
          <w:szCs w:val="20"/>
        </w:rPr>
        <w:t>, zato</w:t>
      </w:r>
      <w:r w:rsidR="00861CDA">
        <w:rPr>
          <w:sz w:val="20"/>
          <w:szCs w:val="20"/>
        </w:rPr>
        <w:t xml:space="preserve"> ga reduciramo s kositrovimi ioni.</w:t>
      </w:r>
    </w:p>
    <w:p w:rsidR="009E24DC" w:rsidRPr="00B84A11" w:rsidRDefault="009E24DC" w:rsidP="00396602">
      <w:pPr>
        <w:rPr>
          <w:rFonts w:cstheme="minorHAnsi"/>
          <w:sz w:val="20"/>
          <w:szCs w:val="20"/>
        </w:rPr>
      </w:pPr>
      <w:r w:rsidRPr="009E24DC">
        <w:rPr>
          <w:rFonts w:cstheme="minorHAnsi"/>
          <w:sz w:val="20"/>
          <w:szCs w:val="20"/>
        </w:rPr>
        <w:t xml:space="preserve">Za reduciranje </w:t>
      </w:r>
      <w:proofErr w:type="spellStart"/>
      <w:r w:rsidRPr="009E24DC">
        <w:rPr>
          <w:rFonts w:cstheme="minorHAnsi"/>
          <w:sz w:val="20"/>
          <w:szCs w:val="20"/>
        </w:rPr>
        <w:t>Tc</w:t>
      </w:r>
      <w:proofErr w:type="spellEnd"/>
      <w:r w:rsidRPr="009E24DC">
        <w:rPr>
          <w:rFonts w:cstheme="minorHAnsi"/>
          <w:sz w:val="20"/>
          <w:szCs w:val="20"/>
        </w:rPr>
        <w:t xml:space="preserve"> v nižje stanje, da ga potem lahko vežemo na določeno snov</w:t>
      </w:r>
      <w:r>
        <w:rPr>
          <w:rFonts w:cstheme="minorHAnsi"/>
          <w:sz w:val="20"/>
          <w:szCs w:val="20"/>
        </w:rPr>
        <w:t>.</w:t>
      </w:r>
    </w:p>
    <w:p w:rsidR="005552C6" w:rsidRPr="00EE18CD" w:rsidRDefault="00227E64" w:rsidP="00396602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10. </w:t>
      </w:r>
      <w:r w:rsidR="000705AB" w:rsidRPr="001B7284">
        <w:rPr>
          <w:b/>
          <w:sz w:val="20"/>
          <w:szCs w:val="20"/>
        </w:rPr>
        <w:t xml:space="preserve">Kaj pomeni in </w:t>
      </w:r>
      <w:proofErr w:type="spellStart"/>
      <w:r w:rsidR="000705AB" w:rsidRPr="001B7284">
        <w:rPr>
          <w:b/>
          <w:sz w:val="20"/>
          <w:szCs w:val="20"/>
        </w:rPr>
        <w:t>vivo</w:t>
      </w:r>
      <w:proofErr w:type="spellEnd"/>
      <w:r w:rsidR="000705AB" w:rsidRPr="001B7284">
        <w:rPr>
          <w:b/>
          <w:sz w:val="20"/>
          <w:szCs w:val="20"/>
        </w:rPr>
        <w:t xml:space="preserve"> označevanje?</w:t>
      </w:r>
      <w:r w:rsidR="0028353F">
        <w:rPr>
          <w:b/>
          <w:sz w:val="20"/>
          <w:szCs w:val="20"/>
        </w:rPr>
        <w:t xml:space="preserve"> </w:t>
      </w:r>
      <w:r w:rsidR="00EE18CD">
        <w:rPr>
          <w:b/>
          <w:sz w:val="20"/>
          <w:szCs w:val="20"/>
        </w:rPr>
        <w:t xml:space="preserve"> </w:t>
      </w:r>
      <w:r w:rsidR="00EE18CD" w:rsidRPr="00EE18CD">
        <w:rPr>
          <w:sz w:val="20"/>
          <w:szCs w:val="20"/>
        </w:rPr>
        <w:t xml:space="preserve">Direktno </w:t>
      </w:r>
      <w:r w:rsidR="007469F7">
        <w:rPr>
          <w:sz w:val="20"/>
          <w:szCs w:val="20"/>
        </w:rPr>
        <w:t>označevanje eritrocitov (v veno).</w:t>
      </w:r>
    </w:p>
    <w:p w:rsidR="00A22D88" w:rsidRDefault="00227E64" w:rsidP="00EE18C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11. </w:t>
      </w:r>
      <w:r w:rsidR="001B7284" w:rsidRPr="001B7284">
        <w:rPr>
          <w:b/>
          <w:sz w:val="20"/>
          <w:szCs w:val="20"/>
        </w:rPr>
        <w:t>Kako poteka?</w:t>
      </w:r>
      <w:r w:rsidR="00A22D88">
        <w:rPr>
          <w:b/>
          <w:sz w:val="20"/>
          <w:szCs w:val="20"/>
        </w:rPr>
        <w:t xml:space="preserve">   </w:t>
      </w:r>
    </w:p>
    <w:p w:rsidR="00EE18CD" w:rsidRDefault="00EE18CD" w:rsidP="001B7284">
      <w:pPr>
        <w:rPr>
          <w:b/>
          <w:sz w:val="20"/>
          <w:szCs w:val="20"/>
        </w:rPr>
      </w:pPr>
      <w:r w:rsidRPr="00F73932">
        <w:rPr>
          <w:sz w:val="20"/>
          <w:szCs w:val="20"/>
        </w:rPr>
        <w:t xml:space="preserve">Bolniku vbrizgamo v periferno veno določeno količino neoznačenega </w:t>
      </w:r>
      <w:proofErr w:type="spellStart"/>
      <w:r w:rsidRPr="00F73932">
        <w:rPr>
          <w:sz w:val="20"/>
          <w:szCs w:val="20"/>
        </w:rPr>
        <w:t>pirofosfata</w:t>
      </w:r>
      <w:proofErr w:type="spellEnd"/>
      <w:r>
        <w:rPr>
          <w:sz w:val="20"/>
          <w:szCs w:val="20"/>
        </w:rPr>
        <w:t xml:space="preserve">, po 15-30 minutah mu vbrizgamo še primerno aktivnost 99mTc </w:t>
      </w:r>
      <w:proofErr w:type="spellStart"/>
      <w:r>
        <w:rPr>
          <w:sz w:val="20"/>
          <w:szCs w:val="20"/>
        </w:rPr>
        <w:t>pertehnatata</w:t>
      </w:r>
      <w:proofErr w:type="spellEnd"/>
      <w:r>
        <w:rPr>
          <w:sz w:val="20"/>
          <w:szCs w:val="20"/>
        </w:rPr>
        <w:t xml:space="preserve">, ki prodre v celice in se ob prisotnosti kositrovih ionov reducira iz </w:t>
      </w:r>
      <w:proofErr w:type="spellStart"/>
      <w:r>
        <w:rPr>
          <w:sz w:val="20"/>
          <w:szCs w:val="20"/>
        </w:rPr>
        <w:t>sedemvalentnega</w:t>
      </w:r>
      <w:proofErr w:type="spellEnd"/>
      <w:r>
        <w:rPr>
          <w:sz w:val="20"/>
          <w:szCs w:val="20"/>
        </w:rPr>
        <w:t xml:space="preserve"> v štirivalentno stanje.</w:t>
      </w:r>
    </w:p>
    <w:p w:rsidR="005552C6" w:rsidRPr="00425209" w:rsidRDefault="00227E64" w:rsidP="00396602">
      <w:pPr>
        <w:rPr>
          <w:rFonts w:cstheme="minorHAnsi"/>
          <w:sz w:val="20"/>
          <w:szCs w:val="20"/>
        </w:rPr>
      </w:pPr>
      <w:r>
        <w:rPr>
          <w:b/>
          <w:sz w:val="20"/>
          <w:szCs w:val="20"/>
        </w:rPr>
        <w:t xml:space="preserve">12. </w:t>
      </w:r>
      <w:r w:rsidR="00FD3662">
        <w:rPr>
          <w:b/>
          <w:sz w:val="20"/>
          <w:szCs w:val="20"/>
        </w:rPr>
        <w:t xml:space="preserve">Kaj </w:t>
      </w:r>
      <w:r w:rsidR="000705AB" w:rsidRPr="001B7284">
        <w:rPr>
          <w:b/>
          <w:sz w:val="20"/>
          <w:szCs w:val="20"/>
        </w:rPr>
        <w:t>pomeni in vitro označevanje?</w:t>
      </w:r>
      <w:r w:rsidR="00742F71">
        <w:rPr>
          <w:b/>
          <w:sz w:val="20"/>
          <w:szCs w:val="20"/>
        </w:rPr>
        <w:t xml:space="preserve"> </w:t>
      </w:r>
      <w:r w:rsidR="00B84A11">
        <w:rPr>
          <w:b/>
          <w:sz w:val="20"/>
          <w:szCs w:val="20"/>
        </w:rPr>
        <w:t xml:space="preserve"> </w:t>
      </w:r>
      <w:r w:rsidR="00B84A11" w:rsidRPr="00B84A11">
        <w:rPr>
          <w:rFonts w:cstheme="minorHAnsi"/>
          <w:sz w:val="20"/>
          <w:szCs w:val="20"/>
        </w:rPr>
        <w:t>Bolnik je obremenjen z minimalno količino kositrovih ionov, v kri kositer.</w:t>
      </w:r>
    </w:p>
    <w:p w:rsidR="00B84A11" w:rsidRPr="00E22794" w:rsidRDefault="00227E64" w:rsidP="00B84A11">
      <w:pPr>
        <w:rPr>
          <w:rFonts w:cstheme="minorHAnsi"/>
        </w:rPr>
      </w:pPr>
      <w:r>
        <w:rPr>
          <w:b/>
          <w:sz w:val="20"/>
          <w:szCs w:val="20"/>
        </w:rPr>
        <w:t xml:space="preserve">13. </w:t>
      </w:r>
      <w:r w:rsidR="000705AB" w:rsidRPr="001B7284">
        <w:rPr>
          <w:b/>
          <w:sz w:val="20"/>
          <w:szCs w:val="20"/>
        </w:rPr>
        <w:t>Kako poteka?</w:t>
      </w:r>
      <w:r w:rsidR="00E46C24">
        <w:rPr>
          <w:b/>
          <w:sz w:val="20"/>
          <w:szCs w:val="20"/>
        </w:rPr>
        <w:t xml:space="preserve"> </w:t>
      </w:r>
    </w:p>
    <w:p w:rsidR="005552C6" w:rsidRPr="00BE16DF" w:rsidRDefault="00425209" w:rsidP="00396602">
      <w:pPr>
        <w:rPr>
          <w:rFonts w:cstheme="minorHAnsi"/>
          <w:sz w:val="20"/>
          <w:szCs w:val="20"/>
        </w:rPr>
      </w:pPr>
      <w:r w:rsidRPr="00425209">
        <w:rPr>
          <w:rFonts w:cstheme="minorHAnsi"/>
          <w:sz w:val="20"/>
          <w:szCs w:val="20"/>
        </w:rPr>
        <w:t>Bolni</w:t>
      </w:r>
      <w:r>
        <w:rPr>
          <w:rFonts w:cstheme="minorHAnsi"/>
          <w:sz w:val="20"/>
          <w:szCs w:val="20"/>
        </w:rPr>
        <w:t>k</w:t>
      </w:r>
      <w:r w:rsidRPr="00425209">
        <w:rPr>
          <w:rFonts w:cstheme="minorHAnsi"/>
          <w:sz w:val="20"/>
          <w:szCs w:val="20"/>
        </w:rPr>
        <w:t xml:space="preserve">u odvzamemo 5 ml krvi, dodamo raztopino NaCl to premešamo centrifugiramo in </w:t>
      </w:r>
      <w:proofErr w:type="spellStart"/>
      <w:r w:rsidRPr="00425209">
        <w:rPr>
          <w:rFonts w:cstheme="minorHAnsi"/>
          <w:sz w:val="20"/>
          <w:szCs w:val="20"/>
        </w:rPr>
        <w:t>supernatant</w:t>
      </w:r>
      <w:proofErr w:type="spellEnd"/>
      <w:r w:rsidRPr="00425209">
        <w:rPr>
          <w:rFonts w:cstheme="minorHAnsi"/>
          <w:sz w:val="20"/>
          <w:szCs w:val="20"/>
        </w:rPr>
        <w:t xml:space="preserve"> odvržemo, ponovno dodamo raztopino NaCl pomešamo centrifugiramo in </w:t>
      </w:r>
      <w:proofErr w:type="spellStart"/>
      <w:r w:rsidRPr="00425209">
        <w:rPr>
          <w:rFonts w:cstheme="minorHAnsi"/>
          <w:sz w:val="20"/>
          <w:szCs w:val="20"/>
        </w:rPr>
        <w:t>supernatant</w:t>
      </w:r>
      <w:proofErr w:type="spellEnd"/>
      <w:r w:rsidRPr="00425209">
        <w:rPr>
          <w:rFonts w:cstheme="minorHAnsi"/>
          <w:sz w:val="20"/>
          <w:szCs w:val="20"/>
        </w:rPr>
        <w:t xml:space="preserve"> odvržemo, dodamo99mTc </w:t>
      </w:r>
      <w:proofErr w:type="spellStart"/>
      <w:r w:rsidRPr="00425209">
        <w:rPr>
          <w:rFonts w:cstheme="minorHAnsi"/>
          <w:sz w:val="20"/>
          <w:szCs w:val="20"/>
        </w:rPr>
        <w:t>pertehnatant</w:t>
      </w:r>
      <w:proofErr w:type="spellEnd"/>
      <w:r w:rsidRPr="00425209">
        <w:rPr>
          <w:rFonts w:cstheme="minorHAnsi"/>
          <w:sz w:val="20"/>
          <w:szCs w:val="20"/>
        </w:rPr>
        <w:t xml:space="preserve"> premešamo in </w:t>
      </w:r>
      <w:proofErr w:type="spellStart"/>
      <w:r w:rsidRPr="00425209">
        <w:rPr>
          <w:rFonts w:cstheme="minorHAnsi"/>
          <w:sz w:val="20"/>
          <w:szCs w:val="20"/>
        </w:rPr>
        <w:t>inkubiramo</w:t>
      </w:r>
      <w:proofErr w:type="spellEnd"/>
      <w:r w:rsidRPr="00425209">
        <w:rPr>
          <w:rFonts w:cstheme="minorHAnsi"/>
          <w:sz w:val="20"/>
          <w:szCs w:val="20"/>
        </w:rPr>
        <w:t>, dodamo raztopino NaCl in dobro premešamo,</w:t>
      </w:r>
      <w:proofErr w:type="spellStart"/>
      <w:r w:rsidRPr="00425209">
        <w:rPr>
          <w:rFonts w:cstheme="minorHAnsi"/>
          <w:sz w:val="20"/>
          <w:szCs w:val="20"/>
        </w:rPr>
        <w:t>supernatant</w:t>
      </w:r>
      <w:proofErr w:type="spellEnd"/>
      <w:r w:rsidRPr="00425209">
        <w:rPr>
          <w:rFonts w:cstheme="minorHAnsi"/>
          <w:sz w:val="20"/>
          <w:szCs w:val="20"/>
        </w:rPr>
        <w:t xml:space="preserve"> nato odvržemo (izmeri aktivnost v </w:t>
      </w:r>
      <w:proofErr w:type="spellStart"/>
      <w:r w:rsidRPr="00425209">
        <w:rPr>
          <w:rFonts w:cstheme="minorHAnsi"/>
          <w:sz w:val="20"/>
          <w:szCs w:val="20"/>
        </w:rPr>
        <w:t>supernatantu</w:t>
      </w:r>
      <w:proofErr w:type="spellEnd"/>
      <w:r w:rsidRPr="00425209">
        <w:rPr>
          <w:rFonts w:cstheme="minorHAnsi"/>
          <w:sz w:val="20"/>
          <w:szCs w:val="20"/>
        </w:rPr>
        <w:t xml:space="preserve"> in aktivnost označenih celic- vezava več kot 95%. , potem dodamo še 0,9% raztopine NaCl in premešamo.</w:t>
      </w:r>
    </w:p>
    <w:p w:rsidR="005552C6" w:rsidRPr="00C96E6C" w:rsidRDefault="00227E64" w:rsidP="00396602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14. </w:t>
      </w:r>
      <w:r w:rsidR="000705AB" w:rsidRPr="001B7284">
        <w:rPr>
          <w:b/>
          <w:sz w:val="20"/>
          <w:szCs w:val="20"/>
        </w:rPr>
        <w:t>Kakšen je odstotek vezave pri in vitro metodi?</w:t>
      </w:r>
      <w:r w:rsidR="00C96E6C">
        <w:rPr>
          <w:b/>
          <w:sz w:val="20"/>
          <w:szCs w:val="20"/>
        </w:rPr>
        <w:t xml:space="preserve">  </w:t>
      </w:r>
      <w:r w:rsidR="00C96E6C" w:rsidRPr="00C96E6C">
        <w:rPr>
          <w:sz w:val="20"/>
          <w:szCs w:val="20"/>
        </w:rPr>
        <w:t>Višji od 95%.</w:t>
      </w:r>
    </w:p>
    <w:p w:rsidR="005552C6" w:rsidRDefault="00227E64" w:rsidP="00396602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15. </w:t>
      </w:r>
      <w:r w:rsidR="000705AB" w:rsidRPr="001B7284">
        <w:rPr>
          <w:b/>
          <w:sz w:val="20"/>
          <w:szCs w:val="20"/>
        </w:rPr>
        <w:t>Metode slikanja?</w:t>
      </w:r>
      <w:r w:rsidR="00FD575F">
        <w:rPr>
          <w:b/>
          <w:sz w:val="20"/>
          <w:szCs w:val="20"/>
        </w:rPr>
        <w:t xml:space="preserve"> </w:t>
      </w:r>
      <w:r w:rsidR="002173B4" w:rsidRPr="002173B4">
        <w:rPr>
          <w:sz w:val="20"/>
          <w:szCs w:val="20"/>
        </w:rPr>
        <w:t xml:space="preserve"> </w:t>
      </w:r>
      <w:r w:rsidR="00FD575F" w:rsidRPr="002173B4">
        <w:rPr>
          <w:sz w:val="20"/>
          <w:szCs w:val="20"/>
        </w:rPr>
        <w:t xml:space="preserve">Statična </w:t>
      </w:r>
      <w:proofErr w:type="spellStart"/>
      <w:r w:rsidR="00FD575F" w:rsidRPr="002173B4">
        <w:rPr>
          <w:sz w:val="20"/>
          <w:szCs w:val="20"/>
        </w:rPr>
        <w:t>scintigrafija</w:t>
      </w:r>
      <w:proofErr w:type="spellEnd"/>
      <w:r w:rsidR="00252F01" w:rsidRPr="002173B4">
        <w:rPr>
          <w:sz w:val="20"/>
          <w:szCs w:val="20"/>
        </w:rPr>
        <w:t xml:space="preserve">, </w:t>
      </w:r>
      <w:r w:rsidR="00252F01" w:rsidRPr="00FC10F9">
        <w:rPr>
          <w:sz w:val="20"/>
          <w:szCs w:val="20"/>
        </w:rPr>
        <w:t xml:space="preserve">tomografija </w:t>
      </w:r>
      <w:r w:rsidR="00FC10F9" w:rsidRPr="00FC10F9">
        <w:rPr>
          <w:sz w:val="20"/>
          <w:szCs w:val="20"/>
        </w:rPr>
        <w:t>(SPECT)</w:t>
      </w:r>
      <w:r w:rsidR="000E56D8">
        <w:rPr>
          <w:sz w:val="20"/>
          <w:szCs w:val="20"/>
        </w:rPr>
        <w:t>.</w:t>
      </w:r>
    </w:p>
    <w:p w:rsidR="00F462E9" w:rsidRPr="00E46C24" w:rsidRDefault="00F462E9" w:rsidP="00396602">
      <w:pPr>
        <w:rPr>
          <w:color w:val="FF0000"/>
          <w:sz w:val="20"/>
          <w:szCs w:val="20"/>
        </w:rPr>
      </w:pPr>
    </w:p>
    <w:p w:rsidR="005552C6" w:rsidRPr="00815BE3" w:rsidRDefault="000705AB" w:rsidP="00396602">
      <w:pPr>
        <w:rPr>
          <w:rFonts w:cstheme="minorHAnsi"/>
          <w:sz w:val="20"/>
          <w:szCs w:val="20"/>
          <w:lang w:val="en-US"/>
        </w:rPr>
      </w:pPr>
      <w:r>
        <w:rPr>
          <w:b/>
          <w:sz w:val="20"/>
          <w:szCs w:val="20"/>
        </w:rPr>
        <w:lastRenderedPageBreak/>
        <w:t xml:space="preserve">16. </w:t>
      </w:r>
      <w:r w:rsidRPr="001B7284">
        <w:rPr>
          <w:b/>
          <w:sz w:val="20"/>
          <w:szCs w:val="20"/>
        </w:rPr>
        <w:t xml:space="preserve">Za izključitev </w:t>
      </w:r>
      <w:proofErr w:type="spellStart"/>
      <w:r w:rsidRPr="001B7284">
        <w:rPr>
          <w:b/>
          <w:sz w:val="20"/>
          <w:szCs w:val="20"/>
        </w:rPr>
        <w:t>kongenitalne</w:t>
      </w:r>
      <w:proofErr w:type="spellEnd"/>
      <w:r w:rsidRPr="001B7284">
        <w:rPr>
          <w:b/>
          <w:sz w:val="20"/>
          <w:szCs w:val="20"/>
        </w:rPr>
        <w:t xml:space="preserve"> atrezije žolčnih vodov bi opravili?</w:t>
      </w:r>
      <w:r w:rsidR="00E46C24">
        <w:rPr>
          <w:b/>
          <w:sz w:val="20"/>
          <w:szCs w:val="20"/>
        </w:rPr>
        <w:t xml:space="preserve"> </w:t>
      </w:r>
      <w:r w:rsidR="003521D6">
        <w:rPr>
          <w:b/>
          <w:color w:val="FF0000"/>
          <w:sz w:val="20"/>
          <w:szCs w:val="20"/>
        </w:rPr>
        <w:t xml:space="preserve"> </w:t>
      </w:r>
      <w:proofErr w:type="spellStart"/>
      <w:proofErr w:type="gramStart"/>
      <w:r w:rsidR="003521D6">
        <w:rPr>
          <w:rFonts w:cstheme="minorHAnsi"/>
          <w:sz w:val="20"/>
          <w:szCs w:val="20"/>
          <w:lang w:val="en-US"/>
        </w:rPr>
        <w:t>S</w:t>
      </w:r>
      <w:r w:rsidR="00AB01B2" w:rsidRPr="00AB01B2">
        <w:rPr>
          <w:rFonts w:cstheme="minorHAnsi"/>
          <w:sz w:val="20"/>
          <w:szCs w:val="20"/>
          <w:lang w:val="en-US"/>
        </w:rPr>
        <w:t>cin</w:t>
      </w:r>
      <w:r w:rsidR="003521D6">
        <w:rPr>
          <w:rFonts w:cstheme="minorHAnsi"/>
          <w:sz w:val="20"/>
          <w:szCs w:val="20"/>
          <w:lang w:val="en-US"/>
        </w:rPr>
        <w:t>tigrafijo</w:t>
      </w:r>
      <w:proofErr w:type="spellEnd"/>
      <w:r w:rsidR="003521D6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3521D6">
        <w:rPr>
          <w:rFonts w:cstheme="minorHAnsi"/>
          <w:sz w:val="20"/>
          <w:szCs w:val="20"/>
          <w:lang w:val="en-US"/>
        </w:rPr>
        <w:t>žolčnih</w:t>
      </w:r>
      <w:proofErr w:type="spellEnd"/>
      <w:r w:rsidR="003521D6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3521D6">
        <w:rPr>
          <w:rFonts w:cstheme="minorHAnsi"/>
          <w:sz w:val="20"/>
          <w:szCs w:val="20"/>
          <w:lang w:val="en-US"/>
        </w:rPr>
        <w:t>vodov</w:t>
      </w:r>
      <w:proofErr w:type="spellEnd"/>
      <w:r w:rsidR="003521D6">
        <w:rPr>
          <w:rFonts w:cstheme="minorHAnsi"/>
          <w:sz w:val="20"/>
          <w:szCs w:val="20"/>
          <w:lang w:val="en-US"/>
        </w:rPr>
        <w:t xml:space="preserve"> z 99m </w:t>
      </w:r>
      <w:proofErr w:type="spellStart"/>
      <w:r w:rsidR="003521D6">
        <w:rPr>
          <w:rFonts w:cstheme="minorHAnsi"/>
          <w:sz w:val="20"/>
          <w:szCs w:val="20"/>
          <w:lang w:val="en-US"/>
        </w:rPr>
        <w:t>Tc</w:t>
      </w:r>
      <w:proofErr w:type="spellEnd"/>
      <w:r w:rsidR="00AB01B2" w:rsidRPr="00AB01B2">
        <w:rPr>
          <w:rFonts w:cstheme="minorHAnsi"/>
          <w:sz w:val="20"/>
          <w:szCs w:val="20"/>
          <w:lang w:val="en-US"/>
        </w:rPr>
        <w:t>- IDA</w:t>
      </w:r>
      <w:r w:rsidR="003521D6">
        <w:rPr>
          <w:rFonts w:cstheme="minorHAnsi"/>
          <w:sz w:val="20"/>
          <w:szCs w:val="20"/>
          <w:lang w:val="en-US"/>
        </w:rPr>
        <w:t xml:space="preserve"> (</w:t>
      </w:r>
      <w:proofErr w:type="spellStart"/>
      <w:r w:rsidR="003521D6">
        <w:rPr>
          <w:rFonts w:cstheme="minorHAnsi"/>
          <w:sz w:val="20"/>
          <w:szCs w:val="20"/>
          <w:lang w:val="en-US"/>
        </w:rPr>
        <w:t>dinamična</w:t>
      </w:r>
      <w:proofErr w:type="spellEnd"/>
      <w:r w:rsidR="003521D6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3521D6">
        <w:rPr>
          <w:rFonts w:cstheme="minorHAnsi"/>
          <w:sz w:val="20"/>
          <w:szCs w:val="20"/>
          <w:lang w:val="en-US"/>
        </w:rPr>
        <w:t>scintigrafija</w:t>
      </w:r>
      <w:proofErr w:type="spellEnd"/>
      <w:r w:rsidR="003521D6">
        <w:rPr>
          <w:rFonts w:cstheme="minorHAnsi"/>
          <w:sz w:val="20"/>
          <w:szCs w:val="20"/>
          <w:lang w:val="en-US"/>
        </w:rPr>
        <w:t>).</w:t>
      </w:r>
      <w:proofErr w:type="gramEnd"/>
    </w:p>
    <w:p w:rsidR="00606BA7" w:rsidRDefault="00FB2581" w:rsidP="00815BE3">
      <w:pPr>
        <w:rPr>
          <w:rFonts w:cstheme="minorHAnsi"/>
          <w:lang w:val="en-US"/>
        </w:rPr>
      </w:pPr>
      <w:r>
        <w:rPr>
          <w:rFonts w:cstheme="minorHAnsi"/>
          <w:b/>
          <w:sz w:val="20"/>
          <w:szCs w:val="20"/>
        </w:rPr>
        <w:t>17. Dinamična</w:t>
      </w:r>
      <w:r w:rsidR="000705AB" w:rsidRPr="00815BE3">
        <w:rPr>
          <w:rFonts w:cstheme="minorHAnsi"/>
          <w:b/>
          <w:sz w:val="20"/>
          <w:szCs w:val="20"/>
        </w:rPr>
        <w:t xml:space="preserve"> </w:t>
      </w:r>
      <w:proofErr w:type="spellStart"/>
      <w:r w:rsidR="000705AB" w:rsidRPr="00815BE3">
        <w:rPr>
          <w:rFonts w:cstheme="minorHAnsi"/>
          <w:b/>
          <w:sz w:val="20"/>
          <w:szCs w:val="20"/>
        </w:rPr>
        <w:t>scintigrafija</w:t>
      </w:r>
      <w:proofErr w:type="spellEnd"/>
      <w:r w:rsidR="000705AB" w:rsidRPr="00815BE3">
        <w:rPr>
          <w:rFonts w:cstheme="minorHAnsi"/>
          <w:b/>
          <w:sz w:val="20"/>
          <w:szCs w:val="20"/>
        </w:rPr>
        <w:t xml:space="preserve"> z 99mTc-IDA (</w:t>
      </w:r>
      <w:proofErr w:type="spellStart"/>
      <w:r w:rsidR="000705AB" w:rsidRPr="00815BE3">
        <w:rPr>
          <w:rFonts w:cstheme="minorHAnsi"/>
          <w:b/>
          <w:sz w:val="20"/>
          <w:szCs w:val="20"/>
        </w:rPr>
        <w:t>iminodiocetna</w:t>
      </w:r>
      <w:proofErr w:type="spellEnd"/>
      <w:r w:rsidR="000705AB" w:rsidRPr="00815BE3">
        <w:rPr>
          <w:rFonts w:cstheme="minorHAnsi"/>
          <w:b/>
          <w:sz w:val="20"/>
          <w:szCs w:val="20"/>
        </w:rPr>
        <w:t xml:space="preserve"> kislina) bi opravili pri?</w:t>
      </w:r>
      <w:r w:rsidR="00E46C24" w:rsidRPr="00815BE3">
        <w:rPr>
          <w:rFonts w:cstheme="minorHAnsi"/>
          <w:b/>
          <w:sz w:val="20"/>
          <w:szCs w:val="20"/>
        </w:rPr>
        <w:t xml:space="preserve"> </w:t>
      </w:r>
    </w:p>
    <w:p w:rsidR="005552C6" w:rsidRPr="000D54E8" w:rsidRDefault="0044546A" w:rsidP="00396602">
      <w:pPr>
        <w:rPr>
          <w:rFonts w:cstheme="minorHAnsi"/>
          <w:sz w:val="20"/>
          <w:szCs w:val="20"/>
          <w:lang w:val="en-US"/>
        </w:rPr>
      </w:pPr>
      <w:proofErr w:type="spellStart"/>
      <w:proofErr w:type="gramStart"/>
      <w:r>
        <w:rPr>
          <w:rFonts w:cstheme="minorHAnsi"/>
          <w:sz w:val="20"/>
          <w:szCs w:val="20"/>
          <w:lang w:val="en-US"/>
        </w:rPr>
        <w:t>Ugotavljanje</w:t>
      </w:r>
      <w:proofErr w:type="spellEnd"/>
      <w:r>
        <w:rPr>
          <w:rFonts w:cstheme="minorHAnsi"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akutnega</w:t>
      </w:r>
      <w:proofErr w:type="spellEnd"/>
      <w:r w:rsidR="00815BE3" w:rsidRPr="00815BE3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815BE3" w:rsidRPr="00815BE3">
        <w:rPr>
          <w:rFonts w:cstheme="minorHAnsi"/>
          <w:sz w:val="20"/>
          <w:szCs w:val="20"/>
          <w:lang w:val="en-US"/>
        </w:rPr>
        <w:t>holecistitis</w:t>
      </w:r>
      <w:r>
        <w:rPr>
          <w:rFonts w:cstheme="minorHAnsi"/>
          <w:sz w:val="20"/>
          <w:szCs w:val="20"/>
          <w:lang w:val="en-US"/>
        </w:rPr>
        <w:t>a</w:t>
      </w:r>
      <w:proofErr w:type="spellEnd"/>
      <w:r w:rsidR="00815BE3" w:rsidRPr="00815BE3">
        <w:rPr>
          <w:rFonts w:cstheme="minorHAnsi"/>
          <w:sz w:val="20"/>
          <w:szCs w:val="20"/>
          <w:lang w:val="en-US"/>
        </w:rPr>
        <w:t xml:space="preserve">, </w:t>
      </w:r>
      <w:proofErr w:type="spellStart"/>
      <w:r>
        <w:rPr>
          <w:rFonts w:cstheme="minorHAnsi"/>
          <w:sz w:val="20"/>
          <w:szCs w:val="20"/>
          <w:lang w:val="en-US"/>
        </w:rPr>
        <w:t>pretočnih</w:t>
      </w:r>
      <w:proofErr w:type="spellEnd"/>
      <w:r>
        <w:rPr>
          <w:rFonts w:cstheme="minorHAnsi"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motenj</w:t>
      </w:r>
      <w:proofErr w:type="spellEnd"/>
      <w:r>
        <w:rPr>
          <w:rFonts w:cstheme="minorHAnsi"/>
          <w:sz w:val="20"/>
          <w:szCs w:val="20"/>
          <w:lang w:val="en-US"/>
        </w:rPr>
        <w:t xml:space="preserve"> v </w:t>
      </w:r>
      <w:proofErr w:type="spellStart"/>
      <w:r>
        <w:rPr>
          <w:rFonts w:cstheme="minorHAnsi"/>
          <w:sz w:val="20"/>
          <w:szCs w:val="20"/>
          <w:lang w:val="en-US"/>
        </w:rPr>
        <w:t>žolčnih</w:t>
      </w:r>
      <w:proofErr w:type="spellEnd"/>
      <w:r>
        <w:rPr>
          <w:rFonts w:cstheme="minorHAnsi"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vodih</w:t>
      </w:r>
      <w:proofErr w:type="spellEnd"/>
      <w:r>
        <w:rPr>
          <w:rFonts w:cstheme="minorHAnsi"/>
          <w:sz w:val="20"/>
          <w:szCs w:val="20"/>
          <w:lang w:val="en-US"/>
        </w:rPr>
        <w:t xml:space="preserve">, </w:t>
      </w:r>
      <w:proofErr w:type="spellStart"/>
      <w:r>
        <w:rPr>
          <w:rFonts w:cstheme="minorHAnsi"/>
          <w:sz w:val="20"/>
          <w:szCs w:val="20"/>
          <w:lang w:val="en-US"/>
        </w:rPr>
        <w:t>pooperativnih</w:t>
      </w:r>
      <w:proofErr w:type="spellEnd"/>
      <w:r>
        <w:rPr>
          <w:rFonts w:cstheme="minorHAnsi"/>
          <w:sz w:val="20"/>
          <w:szCs w:val="20"/>
          <w:lang w:val="en-US"/>
        </w:rPr>
        <w:t xml:space="preserve"> in </w:t>
      </w:r>
      <w:proofErr w:type="spellStart"/>
      <w:r>
        <w:rPr>
          <w:rFonts w:cstheme="minorHAnsi"/>
          <w:sz w:val="20"/>
          <w:szCs w:val="20"/>
          <w:lang w:val="en-US"/>
        </w:rPr>
        <w:t>poškodbenih</w:t>
      </w:r>
      <w:proofErr w:type="spellEnd"/>
      <w:r>
        <w:rPr>
          <w:rFonts w:cstheme="minorHAnsi"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nepravilnosti</w:t>
      </w:r>
      <w:proofErr w:type="spellEnd"/>
      <w:r>
        <w:rPr>
          <w:rFonts w:cstheme="minorHAnsi"/>
          <w:sz w:val="20"/>
          <w:szCs w:val="20"/>
          <w:lang w:val="en-US"/>
        </w:rPr>
        <w:t xml:space="preserve"> v </w:t>
      </w:r>
      <w:proofErr w:type="spellStart"/>
      <w:r>
        <w:rPr>
          <w:rFonts w:cstheme="minorHAnsi"/>
          <w:sz w:val="20"/>
          <w:szCs w:val="20"/>
          <w:lang w:val="en-US"/>
        </w:rPr>
        <w:t>toku</w:t>
      </w:r>
      <w:proofErr w:type="spellEnd"/>
      <w:r>
        <w:rPr>
          <w:rFonts w:cstheme="minorHAnsi"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žolča</w:t>
      </w:r>
      <w:proofErr w:type="spellEnd"/>
      <w:r w:rsidR="005B7A56">
        <w:rPr>
          <w:rFonts w:cstheme="minorHAnsi"/>
          <w:sz w:val="20"/>
          <w:szCs w:val="20"/>
          <w:lang w:val="en-US"/>
        </w:rPr>
        <w:t xml:space="preserve"> (</w:t>
      </w:r>
      <w:proofErr w:type="spellStart"/>
      <w:r w:rsidR="005B7A56">
        <w:rPr>
          <w:rFonts w:cstheme="minorHAnsi"/>
          <w:sz w:val="20"/>
          <w:szCs w:val="20"/>
          <w:lang w:val="en-US"/>
        </w:rPr>
        <w:t>zapora</w:t>
      </w:r>
      <w:proofErr w:type="spellEnd"/>
      <w:r w:rsidR="005B7A56">
        <w:rPr>
          <w:rFonts w:cstheme="minorHAnsi"/>
          <w:sz w:val="20"/>
          <w:szCs w:val="20"/>
          <w:lang w:val="en-US"/>
        </w:rPr>
        <w:t xml:space="preserve">, </w:t>
      </w:r>
      <w:proofErr w:type="spellStart"/>
      <w:r w:rsidR="005B7A56">
        <w:rPr>
          <w:rFonts w:cstheme="minorHAnsi"/>
          <w:sz w:val="20"/>
          <w:szCs w:val="20"/>
          <w:lang w:val="en-US"/>
        </w:rPr>
        <w:t>ciste</w:t>
      </w:r>
      <w:proofErr w:type="spellEnd"/>
      <w:r w:rsidR="005B7A56">
        <w:rPr>
          <w:rFonts w:cstheme="minorHAnsi"/>
          <w:sz w:val="20"/>
          <w:szCs w:val="20"/>
          <w:lang w:val="en-US"/>
        </w:rPr>
        <w:t xml:space="preserve">, </w:t>
      </w:r>
      <w:proofErr w:type="spellStart"/>
      <w:r w:rsidR="005B7A56">
        <w:rPr>
          <w:rFonts w:cstheme="minorHAnsi"/>
          <w:sz w:val="20"/>
          <w:szCs w:val="20"/>
          <w:lang w:val="en-US"/>
        </w:rPr>
        <w:t>fistule</w:t>
      </w:r>
      <w:proofErr w:type="spellEnd"/>
      <w:r w:rsidR="005B7A56">
        <w:rPr>
          <w:rFonts w:cstheme="minorHAnsi"/>
          <w:sz w:val="20"/>
          <w:szCs w:val="20"/>
          <w:lang w:val="en-US"/>
        </w:rPr>
        <w:t>)</w:t>
      </w:r>
      <w:r>
        <w:rPr>
          <w:rFonts w:cstheme="minorHAnsi"/>
          <w:sz w:val="20"/>
          <w:szCs w:val="20"/>
          <w:lang w:val="en-US"/>
        </w:rPr>
        <w:t xml:space="preserve">, </w:t>
      </w:r>
      <w:proofErr w:type="spellStart"/>
      <w:r>
        <w:rPr>
          <w:rFonts w:cstheme="minorHAnsi"/>
          <w:sz w:val="20"/>
          <w:szCs w:val="20"/>
          <w:lang w:val="en-US"/>
        </w:rPr>
        <w:t>za</w:t>
      </w:r>
      <w:proofErr w:type="spellEnd"/>
      <w:r>
        <w:rPr>
          <w:rFonts w:cstheme="minorHAnsi"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izključevanje</w:t>
      </w:r>
      <w:proofErr w:type="spellEnd"/>
      <w:r>
        <w:rPr>
          <w:rFonts w:cstheme="minorHAnsi"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kongenitalne</w:t>
      </w:r>
      <w:proofErr w:type="spellEnd"/>
      <w:r>
        <w:rPr>
          <w:rFonts w:cstheme="minorHAnsi"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atrezije</w:t>
      </w:r>
      <w:proofErr w:type="spellEnd"/>
      <w:r w:rsidR="005B7A56">
        <w:rPr>
          <w:rFonts w:cstheme="minorHAnsi"/>
          <w:sz w:val="20"/>
          <w:szCs w:val="20"/>
          <w:lang w:val="en-US"/>
        </w:rPr>
        <w:t>.</w:t>
      </w:r>
      <w:proofErr w:type="gramEnd"/>
    </w:p>
    <w:p w:rsidR="000D54E8" w:rsidRDefault="000705AB" w:rsidP="000D54E8">
      <w:pPr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18. </w:t>
      </w:r>
      <w:r w:rsidRPr="001B7284">
        <w:rPr>
          <w:b/>
          <w:sz w:val="20"/>
          <w:szCs w:val="20"/>
        </w:rPr>
        <w:t>Protokol preiskave?</w:t>
      </w:r>
      <w:r w:rsidR="00E46C24">
        <w:rPr>
          <w:b/>
          <w:sz w:val="20"/>
          <w:szCs w:val="20"/>
        </w:rPr>
        <w:t xml:space="preserve"> </w:t>
      </w:r>
    </w:p>
    <w:p w:rsidR="005552C6" w:rsidRPr="007C1B04" w:rsidRDefault="000D54E8" w:rsidP="00396602">
      <w:pPr>
        <w:rPr>
          <w:rFonts w:cstheme="minorHAnsi"/>
          <w:sz w:val="20"/>
          <w:szCs w:val="20"/>
          <w:lang w:val="en-US"/>
        </w:rPr>
      </w:pPr>
      <w:r w:rsidRPr="000D54E8">
        <w:rPr>
          <w:b/>
          <w:color w:val="FF0000"/>
          <w:sz w:val="20"/>
          <w:szCs w:val="20"/>
        </w:rPr>
        <w:t xml:space="preserve"> </w:t>
      </w:r>
      <w:r w:rsidR="00133A9A">
        <w:rPr>
          <w:rFonts w:cstheme="minorHAnsi"/>
          <w:sz w:val="20"/>
          <w:szCs w:val="20"/>
        </w:rPr>
        <w:t>99mTc-IDA,</w:t>
      </w:r>
      <w:r w:rsidRPr="000D54E8">
        <w:rPr>
          <w:rFonts w:cstheme="minorHAnsi"/>
          <w:sz w:val="20"/>
          <w:szCs w:val="20"/>
        </w:rPr>
        <w:t xml:space="preserve">  aktivnost 100</w:t>
      </w:r>
      <w:r w:rsidR="00133A9A">
        <w:rPr>
          <w:rFonts w:cstheme="minorHAnsi"/>
          <w:sz w:val="20"/>
          <w:szCs w:val="20"/>
        </w:rPr>
        <w:t xml:space="preserve"> </w:t>
      </w:r>
      <w:proofErr w:type="spellStart"/>
      <w:r w:rsidRPr="000D54E8">
        <w:rPr>
          <w:rFonts w:cstheme="minorHAnsi"/>
          <w:sz w:val="20"/>
          <w:szCs w:val="20"/>
        </w:rPr>
        <w:t>MBq</w:t>
      </w:r>
      <w:proofErr w:type="spellEnd"/>
      <w:r w:rsidRPr="000D54E8">
        <w:rPr>
          <w:rFonts w:cstheme="minorHAnsi"/>
          <w:sz w:val="20"/>
          <w:szCs w:val="20"/>
        </w:rPr>
        <w:t xml:space="preserve">, dinamična </w:t>
      </w:r>
      <w:proofErr w:type="spellStart"/>
      <w:r w:rsidRPr="000D54E8">
        <w:rPr>
          <w:rFonts w:cstheme="minorHAnsi"/>
          <w:sz w:val="20"/>
          <w:szCs w:val="20"/>
        </w:rPr>
        <w:t>scintigrafija</w:t>
      </w:r>
      <w:proofErr w:type="spellEnd"/>
      <w:r w:rsidRPr="000D54E8">
        <w:rPr>
          <w:rFonts w:cstheme="minorHAnsi"/>
          <w:sz w:val="20"/>
          <w:szCs w:val="20"/>
        </w:rPr>
        <w:t xml:space="preserve"> takoj po </w:t>
      </w:r>
      <w:r w:rsidR="00133A9A">
        <w:rPr>
          <w:rFonts w:cstheme="minorHAnsi"/>
          <w:sz w:val="20"/>
          <w:szCs w:val="20"/>
        </w:rPr>
        <w:t xml:space="preserve">i.v. </w:t>
      </w:r>
      <w:r w:rsidRPr="000D54E8">
        <w:rPr>
          <w:rFonts w:cstheme="minorHAnsi"/>
          <w:sz w:val="20"/>
          <w:szCs w:val="20"/>
        </w:rPr>
        <w:t>aplikaciji, matrika 128</w:t>
      </w:r>
      <w:r w:rsidR="00133A9A">
        <w:rPr>
          <w:rFonts w:cstheme="minorHAnsi"/>
          <w:sz w:val="20"/>
          <w:szCs w:val="20"/>
        </w:rPr>
        <w:t xml:space="preserve"> </w:t>
      </w:r>
      <w:r w:rsidRPr="000D54E8">
        <w:rPr>
          <w:rFonts w:cstheme="minorHAnsi"/>
          <w:sz w:val="20"/>
          <w:szCs w:val="20"/>
        </w:rPr>
        <w:t>x</w:t>
      </w:r>
      <w:r w:rsidR="00133A9A">
        <w:rPr>
          <w:rFonts w:cstheme="minorHAnsi"/>
          <w:sz w:val="20"/>
          <w:szCs w:val="20"/>
        </w:rPr>
        <w:t xml:space="preserve"> </w:t>
      </w:r>
      <w:r w:rsidRPr="000D54E8">
        <w:rPr>
          <w:rFonts w:cstheme="minorHAnsi"/>
          <w:sz w:val="20"/>
          <w:szCs w:val="20"/>
        </w:rPr>
        <w:t>128, LEHR</w:t>
      </w:r>
      <w:r>
        <w:rPr>
          <w:rFonts w:cstheme="minorHAnsi"/>
          <w:sz w:val="20"/>
          <w:szCs w:val="20"/>
        </w:rPr>
        <w:t xml:space="preserve">, </w:t>
      </w:r>
      <w:r w:rsidRPr="000D54E8">
        <w:rPr>
          <w:rFonts w:cstheme="minorHAnsi"/>
          <w:sz w:val="20"/>
          <w:szCs w:val="20"/>
        </w:rPr>
        <w:t>60 posnetkov po 60 sekund</w:t>
      </w:r>
      <w:r>
        <w:rPr>
          <w:rFonts w:cstheme="minorHAnsi"/>
          <w:sz w:val="20"/>
          <w:szCs w:val="20"/>
        </w:rPr>
        <w:t>.</w:t>
      </w:r>
    </w:p>
    <w:p w:rsidR="005552C6" w:rsidRDefault="000705AB" w:rsidP="00396602">
      <w:pPr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19. </w:t>
      </w:r>
      <w:r w:rsidRPr="001B7284">
        <w:rPr>
          <w:b/>
          <w:sz w:val="20"/>
          <w:szCs w:val="20"/>
        </w:rPr>
        <w:t>Normalna distribucija RF?</w:t>
      </w:r>
      <w:r w:rsidR="00E46C24">
        <w:rPr>
          <w:b/>
          <w:sz w:val="20"/>
          <w:szCs w:val="20"/>
        </w:rPr>
        <w:t xml:space="preserve"> </w:t>
      </w:r>
    </w:p>
    <w:p w:rsidR="007C1B04" w:rsidRPr="007C1B04" w:rsidRDefault="007C1B04" w:rsidP="007C1B04">
      <w:pPr>
        <w:rPr>
          <w:rFonts w:cstheme="minorHAnsi"/>
          <w:sz w:val="20"/>
          <w:szCs w:val="20"/>
        </w:rPr>
      </w:pPr>
      <w:r w:rsidRPr="007C1B04">
        <w:rPr>
          <w:rFonts w:cstheme="minorHAnsi"/>
          <w:sz w:val="20"/>
          <w:szCs w:val="20"/>
        </w:rPr>
        <w:t>Jetra se prikažejo 1-2</w:t>
      </w:r>
      <w:r w:rsidR="00CA0D53">
        <w:rPr>
          <w:rFonts w:cstheme="minorHAnsi"/>
          <w:sz w:val="20"/>
          <w:szCs w:val="20"/>
        </w:rPr>
        <w:t xml:space="preserve"> </w:t>
      </w:r>
      <w:r w:rsidRPr="007C1B04">
        <w:rPr>
          <w:rFonts w:cstheme="minorHAnsi"/>
          <w:sz w:val="20"/>
          <w:szCs w:val="20"/>
        </w:rPr>
        <w:t xml:space="preserve">min po </w:t>
      </w:r>
      <w:r w:rsidR="00CA0D53">
        <w:rPr>
          <w:rFonts w:cstheme="minorHAnsi"/>
          <w:sz w:val="20"/>
          <w:szCs w:val="20"/>
        </w:rPr>
        <w:t xml:space="preserve">i.v. </w:t>
      </w:r>
      <w:r w:rsidR="00B46D92">
        <w:rPr>
          <w:rFonts w:cstheme="minorHAnsi"/>
          <w:sz w:val="20"/>
          <w:szCs w:val="20"/>
        </w:rPr>
        <w:t>aplikaciji</w:t>
      </w:r>
      <w:r w:rsidRPr="007C1B04">
        <w:rPr>
          <w:rFonts w:cstheme="minorHAnsi"/>
          <w:sz w:val="20"/>
          <w:szCs w:val="20"/>
        </w:rPr>
        <w:t xml:space="preserve">, po 15 min </w:t>
      </w:r>
      <w:r w:rsidR="00CA0D53">
        <w:rPr>
          <w:rFonts w:cstheme="minorHAnsi"/>
          <w:sz w:val="20"/>
          <w:szCs w:val="20"/>
        </w:rPr>
        <w:t xml:space="preserve">se prikažejo </w:t>
      </w:r>
      <w:r w:rsidR="00B46D92">
        <w:rPr>
          <w:rFonts w:cstheme="minorHAnsi"/>
          <w:sz w:val="20"/>
          <w:szCs w:val="20"/>
        </w:rPr>
        <w:t xml:space="preserve">levi in desni </w:t>
      </w:r>
      <w:proofErr w:type="spellStart"/>
      <w:r w:rsidR="00B46D92">
        <w:rPr>
          <w:rFonts w:cstheme="minorHAnsi"/>
          <w:sz w:val="20"/>
          <w:szCs w:val="20"/>
        </w:rPr>
        <w:t>hepatični</w:t>
      </w:r>
      <w:proofErr w:type="spellEnd"/>
      <w:r w:rsidR="00B46D92">
        <w:rPr>
          <w:rFonts w:cstheme="minorHAnsi"/>
          <w:sz w:val="20"/>
          <w:szCs w:val="20"/>
        </w:rPr>
        <w:t xml:space="preserve"> kanal, skupni žolčni kanal </w:t>
      </w:r>
      <w:r w:rsidRPr="007C1B04">
        <w:rPr>
          <w:rFonts w:cstheme="minorHAnsi"/>
          <w:sz w:val="20"/>
          <w:szCs w:val="20"/>
        </w:rPr>
        <w:t>(</w:t>
      </w:r>
      <w:proofErr w:type="spellStart"/>
      <w:r w:rsidRPr="007C1B04">
        <w:rPr>
          <w:rFonts w:cstheme="minorHAnsi"/>
          <w:sz w:val="20"/>
          <w:szCs w:val="20"/>
        </w:rPr>
        <w:t>ductus</w:t>
      </w:r>
      <w:proofErr w:type="spellEnd"/>
      <w:r w:rsidRPr="007C1B04">
        <w:rPr>
          <w:rFonts w:cstheme="minorHAnsi"/>
          <w:sz w:val="20"/>
          <w:szCs w:val="20"/>
        </w:rPr>
        <w:t xml:space="preserve"> </w:t>
      </w:r>
      <w:proofErr w:type="spellStart"/>
      <w:r w:rsidRPr="007C1B04">
        <w:rPr>
          <w:rFonts w:cstheme="minorHAnsi"/>
          <w:sz w:val="20"/>
          <w:szCs w:val="20"/>
        </w:rPr>
        <w:t>hepaticus</w:t>
      </w:r>
      <w:proofErr w:type="spellEnd"/>
      <w:r w:rsidRPr="007C1B04">
        <w:rPr>
          <w:rFonts w:cstheme="minorHAnsi"/>
          <w:sz w:val="20"/>
          <w:szCs w:val="20"/>
        </w:rPr>
        <w:t xml:space="preserve"> </w:t>
      </w:r>
      <w:proofErr w:type="spellStart"/>
      <w:r w:rsidRPr="007C1B04">
        <w:rPr>
          <w:rFonts w:cstheme="minorHAnsi"/>
          <w:sz w:val="20"/>
          <w:szCs w:val="20"/>
        </w:rPr>
        <w:t>communis</w:t>
      </w:r>
      <w:proofErr w:type="spellEnd"/>
      <w:r w:rsidRPr="007C1B04">
        <w:rPr>
          <w:rFonts w:cstheme="minorHAnsi"/>
          <w:sz w:val="20"/>
          <w:szCs w:val="20"/>
        </w:rPr>
        <w:t xml:space="preserve">), </w:t>
      </w:r>
      <w:proofErr w:type="spellStart"/>
      <w:r w:rsidRPr="007C1B04">
        <w:rPr>
          <w:rFonts w:cstheme="minorHAnsi"/>
          <w:sz w:val="20"/>
          <w:szCs w:val="20"/>
        </w:rPr>
        <w:t>ductus</w:t>
      </w:r>
      <w:proofErr w:type="spellEnd"/>
      <w:r w:rsidRPr="007C1B04">
        <w:rPr>
          <w:rFonts w:cstheme="minorHAnsi"/>
          <w:sz w:val="20"/>
          <w:szCs w:val="20"/>
        </w:rPr>
        <w:t xml:space="preserve"> </w:t>
      </w:r>
      <w:proofErr w:type="spellStart"/>
      <w:r w:rsidRPr="007C1B04">
        <w:rPr>
          <w:rFonts w:cstheme="minorHAnsi"/>
          <w:sz w:val="20"/>
          <w:szCs w:val="20"/>
        </w:rPr>
        <w:t>h</w:t>
      </w:r>
      <w:r w:rsidR="00B46D92">
        <w:rPr>
          <w:rFonts w:cstheme="minorHAnsi"/>
          <w:sz w:val="20"/>
          <w:szCs w:val="20"/>
        </w:rPr>
        <w:t>oledocus</w:t>
      </w:r>
      <w:proofErr w:type="spellEnd"/>
      <w:r w:rsidR="00B46D92">
        <w:rPr>
          <w:rFonts w:cstheme="minorHAnsi"/>
          <w:sz w:val="20"/>
          <w:szCs w:val="20"/>
        </w:rPr>
        <w:t xml:space="preserve">. </w:t>
      </w:r>
      <w:r w:rsidR="00C84BDF">
        <w:rPr>
          <w:rFonts w:cstheme="minorHAnsi"/>
          <w:sz w:val="20"/>
          <w:szCs w:val="20"/>
        </w:rPr>
        <w:t>Žolčna vreča se prikaže pred 30 min (tudi do 60 min je normalno)</w:t>
      </w:r>
      <w:r w:rsidR="00B0214E">
        <w:rPr>
          <w:rFonts w:cstheme="minorHAnsi"/>
          <w:sz w:val="20"/>
          <w:szCs w:val="20"/>
        </w:rPr>
        <w:t xml:space="preserve">. </w:t>
      </w:r>
      <w:r w:rsidR="00B46D92">
        <w:rPr>
          <w:rFonts w:cstheme="minorHAnsi"/>
          <w:sz w:val="20"/>
          <w:szCs w:val="20"/>
        </w:rPr>
        <w:t xml:space="preserve"> </w:t>
      </w:r>
    </w:p>
    <w:p w:rsidR="007C1B04" w:rsidRPr="0046474A" w:rsidRDefault="00B0214E" w:rsidP="00396602">
      <w:pPr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Max. aktivnost 10 min,</w:t>
      </w:r>
      <w:r w:rsidR="007C1B04" w:rsidRPr="007C1B04">
        <w:rPr>
          <w:rFonts w:cstheme="minorHAnsi"/>
          <w:sz w:val="20"/>
          <w:szCs w:val="20"/>
        </w:rPr>
        <w:t xml:space="preserve"> po 30 min je aktivnost 50%</w:t>
      </w:r>
      <w:r>
        <w:rPr>
          <w:rFonts w:cstheme="minorHAnsi"/>
          <w:sz w:val="20"/>
          <w:szCs w:val="20"/>
        </w:rPr>
        <w:t>.</w:t>
      </w:r>
    </w:p>
    <w:p w:rsidR="005552C6" w:rsidRPr="002656D7" w:rsidRDefault="000705AB" w:rsidP="00396602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20. </w:t>
      </w:r>
      <w:r w:rsidRPr="001B7284">
        <w:rPr>
          <w:b/>
          <w:sz w:val="20"/>
          <w:szCs w:val="20"/>
        </w:rPr>
        <w:t>99mTc označeni okvarjeni eritrociti se uporabijo za prikaz?</w:t>
      </w:r>
      <w:r w:rsidR="002656D7">
        <w:rPr>
          <w:b/>
          <w:sz w:val="20"/>
          <w:szCs w:val="20"/>
        </w:rPr>
        <w:t xml:space="preserve">  </w:t>
      </w:r>
      <w:r w:rsidR="002656D7" w:rsidRPr="002656D7">
        <w:rPr>
          <w:sz w:val="20"/>
          <w:szCs w:val="20"/>
        </w:rPr>
        <w:t xml:space="preserve">Vranice. </w:t>
      </w:r>
    </w:p>
    <w:p w:rsidR="002223F1" w:rsidRPr="00F33A81" w:rsidRDefault="000705AB" w:rsidP="00396602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21. </w:t>
      </w:r>
      <w:r w:rsidRPr="001B7284">
        <w:rPr>
          <w:b/>
          <w:sz w:val="20"/>
          <w:szCs w:val="20"/>
        </w:rPr>
        <w:t>Kako se jih okvari?</w:t>
      </w:r>
      <w:r w:rsidR="00F33A81">
        <w:rPr>
          <w:b/>
          <w:sz w:val="20"/>
          <w:szCs w:val="20"/>
        </w:rPr>
        <w:t xml:space="preserve"> </w:t>
      </w:r>
      <w:r w:rsidR="00620E55">
        <w:rPr>
          <w:b/>
          <w:sz w:val="20"/>
          <w:szCs w:val="20"/>
        </w:rPr>
        <w:t xml:space="preserve"> </w:t>
      </w:r>
      <w:r w:rsidR="00BF4707" w:rsidRPr="00BF4707">
        <w:rPr>
          <w:sz w:val="20"/>
          <w:szCs w:val="20"/>
        </w:rPr>
        <w:t>S toploto.</w:t>
      </w:r>
      <w:r w:rsidR="00BF4707">
        <w:rPr>
          <w:b/>
          <w:sz w:val="20"/>
          <w:szCs w:val="20"/>
        </w:rPr>
        <w:t xml:space="preserve"> </w:t>
      </w:r>
      <w:r w:rsidR="00F33A81" w:rsidRPr="00F33A81">
        <w:rPr>
          <w:sz w:val="20"/>
          <w:szCs w:val="20"/>
        </w:rPr>
        <w:t>Z in vitro izpostavljanjem eritrocitov temperaturi 49,5- 50 stopinj C.</w:t>
      </w:r>
    </w:p>
    <w:p w:rsidR="005552C6" w:rsidRDefault="000705AB" w:rsidP="0039660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22. </w:t>
      </w:r>
      <w:r w:rsidRPr="001B7284">
        <w:rPr>
          <w:b/>
          <w:sz w:val="20"/>
          <w:szCs w:val="20"/>
        </w:rPr>
        <w:t xml:space="preserve">Kaj se s </w:t>
      </w:r>
      <w:proofErr w:type="spellStart"/>
      <w:r w:rsidRPr="001B7284">
        <w:rPr>
          <w:b/>
          <w:sz w:val="20"/>
          <w:szCs w:val="20"/>
        </w:rPr>
        <w:t>scintigrafijo</w:t>
      </w:r>
      <w:proofErr w:type="spellEnd"/>
      <w:r w:rsidRPr="001B7284">
        <w:rPr>
          <w:b/>
          <w:sz w:val="20"/>
          <w:szCs w:val="20"/>
        </w:rPr>
        <w:t xml:space="preserve"> prikaže?</w:t>
      </w:r>
    </w:p>
    <w:p w:rsidR="002223F1" w:rsidRPr="002223F1" w:rsidRDefault="002223F1" w:rsidP="00396602">
      <w:pPr>
        <w:rPr>
          <w:sz w:val="20"/>
          <w:szCs w:val="20"/>
        </w:rPr>
      </w:pPr>
      <w:r w:rsidRPr="002223F1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Pr="002223F1">
        <w:rPr>
          <w:sz w:val="20"/>
          <w:szCs w:val="20"/>
        </w:rPr>
        <w:t xml:space="preserve"> velikost, obliko in lego vranice</w:t>
      </w:r>
    </w:p>
    <w:p w:rsidR="009B4E77" w:rsidRDefault="002223F1" w:rsidP="00396602">
      <w:pPr>
        <w:rPr>
          <w:sz w:val="20"/>
          <w:szCs w:val="20"/>
        </w:rPr>
      </w:pPr>
      <w:r>
        <w:rPr>
          <w:sz w:val="20"/>
          <w:szCs w:val="20"/>
        </w:rPr>
        <w:t>-  o</w:t>
      </w:r>
      <w:r w:rsidRPr="002223F1">
        <w:rPr>
          <w:sz w:val="20"/>
          <w:szCs w:val="20"/>
        </w:rPr>
        <w:t>kvare v vranici, katerih vzrok so infarkti, abscesi, ciste in zasevki</w:t>
      </w:r>
    </w:p>
    <w:p w:rsidR="009B4E77" w:rsidRDefault="009B4E77" w:rsidP="009B4E77">
      <w:pPr>
        <w:rPr>
          <w:sz w:val="20"/>
          <w:szCs w:val="20"/>
        </w:rPr>
      </w:pPr>
      <w:r>
        <w:rPr>
          <w:sz w:val="20"/>
          <w:szCs w:val="20"/>
        </w:rPr>
        <w:t xml:space="preserve"> -  </w:t>
      </w:r>
      <w:proofErr w:type="spellStart"/>
      <w:r>
        <w:rPr>
          <w:sz w:val="20"/>
          <w:szCs w:val="20"/>
        </w:rPr>
        <w:t>akcesorno</w:t>
      </w:r>
      <w:proofErr w:type="spellEnd"/>
      <w:r>
        <w:rPr>
          <w:sz w:val="20"/>
          <w:szCs w:val="20"/>
        </w:rPr>
        <w:t xml:space="preserve"> vranico in prirojene </w:t>
      </w:r>
      <w:proofErr w:type="spellStart"/>
      <w:r>
        <w:rPr>
          <w:sz w:val="20"/>
          <w:szCs w:val="20"/>
        </w:rPr>
        <w:t>malformacije</w:t>
      </w:r>
      <w:proofErr w:type="spellEnd"/>
      <w:r>
        <w:rPr>
          <w:sz w:val="20"/>
          <w:szCs w:val="20"/>
        </w:rPr>
        <w:t xml:space="preserve"> vranice</w:t>
      </w:r>
    </w:p>
    <w:p w:rsidR="009B4E77" w:rsidRPr="002223F1" w:rsidRDefault="009B4E77" w:rsidP="00396602">
      <w:pPr>
        <w:rPr>
          <w:sz w:val="20"/>
          <w:szCs w:val="20"/>
        </w:rPr>
      </w:pPr>
      <w:r>
        <w:rPr>
          <w:sz w:val="20"/>
          <w:szCs w:val="20"/>
        </w:rPr>
        <w:t xml:space="preserve">-  </w:t>
      </w:r>
      <w:r w:rsidR="00705711">
        <w:rPr>
          <w:sz w:val="20"/>
          <w:szCs w:val="20"/>
        </w:rPr>
        <w:t>ostanke vranice po poškodbi oziroma operaciji</w:t>
      </w:r>
    </w:p>
    <w:p w:rsidR="001C5226" w:rsidRDefault="000705AB" w:rsidP="001C5226">
      <w:pPr>
        <w:rPr>
          <w:rFonts w:cstheme="minorHAnsi"/>
        </w:rPr>
      </w:pPr>
      <w:r>
        <w:rPr>
          <w:b/>
          <w:sz w:val="20"/>
          <w:szCs w:val="20"/>
        </w:rPr>
        <w:t xml:space="preserve">23. </w:t>
      </w:r>
      <w:r w:rsidRPr="001B7284">
        <w:rPr>
          <w:b/>
          <w:sz w:val="20"/>
          <w:szCs w:val="20"/>
        </w:rPr>
        <w:t xml:space="preserve">Kaj je </w:t>
      </w:r>
      <w:proofErr w:type="spellStart"/>
      <w:r w:rsidRPr="001B7284">
        <w:rPr>
          <w:b/>
          <w:sz w:val="20"/>
          <w:szCs w:val="20"/>
        </w:rPr>
        <w:t>asplenija</w:t>
      </w:r>
      <w:proofErr w:type="spellEnd"/>
      <w:r w:rsidR="00096C84">
        <w:rPr>
          <w:b/>
          <w:sz w:val="20"/>
          <w:szCs w:val="20"/>
        </w:rPr>
        <w:t xml:space="preserve"> in </w:t>
      </w:r>
      <w:proofErr w:type="spellStart"/>
      <w:r w:rsidR="00096C84">
        <w:rPr>
          <w:b/>
          <w:sz w:val="20"/>
          <w:szCs w:val="20"/>
        </w:rPr>
        <w:t>akcesorna</w:t>
      </w:r>
      <w:proofErr w:type="spellEnd"/>
      <w:r w:rsidR="00096C84">
        <w:rPr>
          <w:b/>
          <w:sz w:val="20"/>
          <w:szCs w:val="20"/>
        </w:rPr>
        <w:t xml:space="preserve"> vranica</w:t>
      </w:r>
      <w:r w:rsidRPr="001B7284">
        <w:rPr>
          <w:b/>
          <w:sz w:val="20"/>
          <w:szCs w:val="20"/>
        </w:rPr>
        <w:t>?</w:t>
      </w:r>
      <w:r w:rsidR="00E46C24">
        <w:rPr>
          <w:b/>
          <w:sz w:val="20"/>
          <w:szCs w:val="20"/>
        </w:rPr>
        <w:t xml:space="preserve"> </w:t>
      </w:r>
      <w:r w:rsidR="00E46C24" w:rsidRPr="00E46C24">
        <w:rPr>
          <w:b/>
          <w:color w:val="FF0000"/>
          <w:sz w:val="20"/>
          <w:szCs w:val="20"/>
        </w:rPr>
        <w:t>???</w:t>
      </w:r>
      <w:r w:rsidR="001C5226" w:rsidRPr="001C5226">
        <w:rPr>
          <w:rFonts w:cstheme="minorHAnsi"/>
        </w:rPr>
        <w:t xml:space="preserve"> </w:t>
      </w:r>
    </w:p>
    <w:p w:rsidR="001C5226" w:rsidRPr="001C5226" w:rsidRDefault="001C5226" w:rsidP="001C5226">
      <w:pPr>
        <w:rPr>
          <w:rFonts w:cstheme="minorHAnsi"/>
          <w:sz w:val="20"/>
          <w:szCs w:val="20"/>
        </w:rPr>
      </w:pPr>
      <w:proofErr w:type="spellStart"/>
      <w:r w:rsidRPr="001C5226">
        <w:rPr>
          <w:rFonts w:cstheme="minorHAnsi"/>
          <w:sz w:val="20"/>
          <w:szCs w:val="20"/>
        </w:rPr>
        <w:t>Asplenija</w:t>
      </w:r>
      <w:proofErr w:type="spellEnd"/>
      <w:r w:rsidRPr="001C5226">
        <w:rPr>
          <w:rFonts w:cstheme="minorHAnsi"/>
          <w:sz w:val="20"/>
          <w:szCs w:val="20"/>
        </w:rPr>
        <w:t xml:space="preserve">: Ostanek </w:t>
      </w:r>
      <w:r>
        <w:rPr>
          <w:rFonts w:cstheme="minorHAnsi"/>
          <w:sz w:val="20"/>
          <w:szCs w:val="20"/>
        </w:rPr>
        <w:t>vranice po operaciji????</w:t>
      </w:r>
      <w:r w:rsidRPr="001C5226">
        <w:rPr>
          <w:rFonts w:cstheme="minorHAnsi"/>
          <w:sz w:val="20"/>
          <w:szCs w:val="20"/>
        </w:rPr>
        <w:t>, anomalija se ne prikaže</w:t>
      </w:r>
      <w:r>
        <w:rPr>
          <w:rFonts w:cstheme="minorHAnsi"/>
          <w:sz w:val="20"/>
          <w:szCs w:val="20"/>
        </w:rPr>
        <w:t>.</w:t>
      </w:r>
    </w:p>
    <w:p w:rsidR="005552C6" w:rsidRPr="003E3EEF" w:rsidRDefault="001C5226" w:rsidP="00396602">
      <w:pPr>
        <w:rPr>
          <w:rFonts w:cstheme="minorHAnsi"/>
          <w:sz w:val="20"/>
          <w:szCs w:val="20"/>
        </w:rPr>
      </w:pPr>
      <w:proofErr w:type="spellStart"/>
      <w:r w:rsidRPr="001C5226">
        <w:rPr>
          <w:rFonts w:cstheme="minorHAnsi"/>
          <w:sz w:val="20"/>
          <w:szCs w:val="20"/>
        </w:rPr>
        <w:t>Akcesorna</w:t>
      </w:r>
      <w:proofErr w:type="spellEnd"/>
      <w:r w:rsidRPr="001C5226">
        <w:rPr>
          <w:rFonts w:cstheme="minorHAnsi"/>
          <w:sz w:val="20"/>
          <w:szCs w:val="20"/>
        </w:rPr>
        <w:t xml:space="preserve"> vranica: vranica je sestav</w:t>
      </w:r>
      <w:r>
        <w:rPr>
          <w:rFonts w:cstheme="minorHAnsi"/>
          <w:sz w:val="20"/>
          <w:szCs w:val="20"/>
        </w:rPr>
        <w:t>l</w:t>
      </w:r>
      <w:r w:rsidRPr="001C5226">
        <w:rPr>
          <w:rFonts w:cstheme="minorHAnsi"/>
          <w:sz w:val="20"/>
          <w:szCs w:val="20"/>
        </w:rPr>
        <w:t>jena in ni enovita (dodatna)</w:t>
      </w:r>
      <w:r>
        <w:rPr>
          <w:rFonts w:cstheme="minorHAnsi"/>
          <w:sz w:val="20"/>
          <w:szCs w:val="20"/>
        </w:rPr>
        <w:t>.</w:t>
      </w:r>
    </w:p>
    <w:p w:rsidR="001171F2" w:rsidRDefault="000705AB" w:rsidP="003E3EEF">
      <w:pPr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24. </w:t>
      </w:r>
      <w:r w:rsidRPr="001B7284">
        <w:rPr>
          <w:b/>
          <w:sz w:val="20"/>
          <w:szCs w:val="20"/>
        </w:rPr>
        <w:t>Slikovne metode?</w:t>
      </w:r>
      <w:r w:rsidR="00E46C24">
        <w:rPr>
          <w:b/>
          <w:sz w:val="20"/>
          <w:szCs w:val="20"/>
        </w:rPr>
        <w:t xml:space="preserve"> </w:t>
      </w:r>
    </w:p>
    <w:p w:rsidR="005552C6" w:rsidRPr="001171F2" w:rsidRDefault="003E3EEF" w:rsidP="00396602">
      <w:pPr>
        <w:rPr>
          <w:rFonts w:cstheme="minorHAnsi"/>
          <w:sz w:val="20"/>
          <w:szCs w:val="20"/>
        </w:rPr>
      </w:pPr>
      <w:proofErr w:type="spellStart"/>
      <w:r w:rsidRPr="003E3EEF">
        <w:rPr>
          <w:rFonts w:cstheme="minorHAnsi"/>
          <w:sz w:val="20"/>
          <w:szCs w:val="20"/>
        </w:rPr>
        <w:t>Scintigrafija</w:t>
      </w:r>
      <w:proofErr w:type="spellEnd"/>
      <w:r w:rsidRPr="003E3EEF">
        <w:rPr>
          <w:rFonts w:cstheme="minorHAnsi"/>
          <w:sz w:val="20"/>
          <w:szCs w:val="20"/>
        </w:rPr>
        <w:t xml:space="preserve"> vranice</w:t>
      </w:r>
      <w:r w:rsidR="00FF04C3">
        <w:rPr>
          <w:rFonts w:cstheme="minorHAnsi"/>
          <w:sz w:val="20"/>
          <w:szCs w:val="20"/>
        </w:rPr>
        <w:t xml:space="preserve"> z žveplovim koloidom (99mTc- S- koloid) ali z eritrociti, ki jih </w:t>
      </w:r>
      <w:proofErr w:type="spellStart"/>
      <w:r w:rsidR="00FF04C3">
        <w:rPr>
          <w:rFonts w:cstheme="minorHAnsi"/>
          <w:sz w:val="20"/>
          <w:szCs w:val="20"/>
        </w:rPr>
        <w:t>okvarjamo</w:t>
      </w:r>
      <w:proofErr w:type="spellEnd"/>
      <w:r w:rsidR="00FF04C3">
        <w:rPr>
          <w:rFonts w:cstheme="minorHAnsi"/>
          <w:sz w:val="20"/>
          <w:szCs w:val="20"/>
        </w:rPr>
        <w:t xml:space="preserve"> s toploto</w:t>
      </w:r>
      <w:r w:rsidRPr="003E3EEF">
        <w:rPr>
          <w:rFonts w:cstheme="minorHAnsi"/>
          <w:sz w:val="20"/>
          <w:szCs w:val="20"/>
        </w:rPr>
        <w:t>, 30 min po aplikaciji RF, projekcije AP,PA, L-STRANSKA</w:t>
      </w:r>
      <w:r w:rsidR="00FF04C3">
        <w:rPr>
          <w:rFonts w:cstheme="minorHAnsi"/>
          <w:sz w:val="20"/>
          <w:szCs w:val="20"/>
        </w:rPr>
        <w:t xml:space="preserve">, </w:t>
      </w:r>
      <w:r w:rsidR="006E7103">
        <w:rPr>
          <w:rFonts w:cstheme="minorHAnsi"/>
          <w:sz w:val="20"/>
          <w:szCs w:val="20"/>
        </w:rPr>
        <w:t xml:space="preserve">500 000 </w:t>
      </w:r>
      <w:proofErr w:type="spellStart"/>
      <w:r w:rsidR="006E7103">
        <w:rPr>
          <w:rFonts w:cstheme="minorHAnsi"/>
          <w:sz w:val="20"/>
          <w:szCs w:val="20"/>
        </w:rPr>
        <w:t>imp</w:t>
      </w:r>
      <w:proofErr w:type="spellEnd"/>
      <w:r w:rsidR="006E7103">
        <w:rPr>
          <w:rFonts w:cstheme="minorHAnsi"/>
          <w:sz w:val="20"/>
          <w:szCs w:val="20"/>
        </w:rPr>
        <w:t xml:space="preserve">./ </w:t>
      </w:r>
      <w:proofErr w:type="spellStart"/>
      <w:r w:rsidR="006E7103">
        <w:rPr>
          <w:rFonts w:cstheme="minorHAnsi"/>
          <w:sz w:val="20"/>
          <w:szCs w:val="20"/>
        </w:rPr>
        <w:t>scintigram</w:t>
      </w:r>
      <w:proofErr w:type="spellEnd"/>
      <w:r w:rsidR="006E7103">
        <w:rPr>
          <w:rFonts w:cstheme="minorHAnsi"/>
          <w:sz w:val="20"/>
          <w:szCs w:val="20"/>
        </w:rPr>
        <w:t>, označitev rebrnega loka.</w:t>
      </w:r>
    </w:p>
    <w:p w:rsidR="005552C6" w:rsidRPr="001F539C" w:rsidRDefault="000705AB" w:rsidP="00396602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25. </w:t>
      </w:r>
      <w:r w:rsidRPr="001B7284">
        <w:rPr>
          <w:b/>
          <w:sz w:val="20"/>
          <w:szCs w:val="20"/>
        </w:rPr>
        <w:t xml:space="preserve">Splenomegalomija? </w:t>
      </w:r>
      <w:r w:rsidR="001F539C">
        <w:rPr>
          <w:b/>
          <w:sz w:val="20"/>
          <w:szCs w:val="20"/>
        </w:rPr>
        <w:t xml:space="preserve"> </w:t>
      </w:r>
      <w:r w:rsidR="001F539C" w:rsidRPr="001F539C">
        <w:rPr>
          <w:sz w:val="20"/>
          <w:szCs w:val="20"/>
        </w:rPr>
        <w:t>Povečanje vranice zaradi okužbe, kroničnih ali akutnih bakterijskih in virusnih vnetij.</w:t>
      </w:r>
    </w:p>
    <w:p w:rsidR="001B7284" w:rsidRPr="00D85B59" w:rsidRDefault="001B7284" w:rsidP="001B7284">
      <w:pPr>
        <w:rPr>
          <w:b/>
          <w:sz w:val="20"/>
          <w:szCs w:val="20"/>
        </w:rPr>
      </w:pPr>
    </w:p>
    <w:sectPr w:rsidR="001B7284" w:rsidRPr="00D85B59" w:rsidSect="00A26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01C0"/>
    <w:multiLevelType w:val="hybridMultilevel"/>
    <w:tmpl w:val="C7442DD0"/>
    <w:lvl w:ilvl="0" w:tplc="F8B01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147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CAC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1EC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E64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D24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207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FEB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027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9F72456"/>
    <w:multiLevelType w:val="hybridMultilevel"/>
    <w:tmpl w:val="8548B140"/>
    <w:lvl w:ilvl="0" w:tplc="60982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12C6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123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3E0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5A5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3ECE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8C8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A48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982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AE32C9C"/>
    <w:multiLevelType w:val="hybridMultilevel"/>
    <w:tmpl w:val="328EE0F0"/>
    <w:lvl w:ilvl="0" w:tplc="DBEED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7C4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4431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86D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C80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983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F4E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C64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52F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D85B59"/>
    <w:rsid w:val="000010FD"/>
    <w:rsid w:val="00063F3D"/>
    <w:rsid w:val="000705AB"/>
    <w:rsid w:val="00077F2A"/>
    <w:rsid w:val="00096C84"/>
    <w:rsid w:val="000B7C06"/>
    <w:rsid w:val="000D15CD"/>
    <w:rsid w:val="000D54E8"/>
    <w:rsid w:val="000E56D8"/>
    <w:rsid w:val="001171F2"/>
    <w:rsid w:val="00133A9A"/>
    <w:rsid w:val="001B7284"/>
    <w:rsid w:val="001C5226"/>
    <w:rsid w:val="001F539C"/>
    <w:rsid w:val="002173B4"/>
    <w:rsid w:val="002223F1"/>
    <w:rsid w:val="00227E64"/>
    <w:rsid w:val="00252F01"/>
    <w:rsid w:val="002656D7"/>
    <w:rsid w:val="0028353F"/>
    <w:rsid w:val="002949F8"/>
    <w:rsid w:val="003305F6"/>
    <w:rsid w:val="003521D6"/>
    <w:rsid w:val="00385CA5"/>
    <w:rsid w:val="003908E5"/>
    <w:rsid w:val="00396602"/>
    <w:rsid w:val="003E05A9"/>
    <w:rsid w:val="003E3EEF"/>
    <w:rsid w:val="00400EF7"/>
    <w:rsid w:val="00417809"/>
    <w:rsid w:val="00425209"/>
    <w:rsid w:val="0044546A"/>
    <w:rsid w:val="00446198"/>
    <w:rsid w:val="0046474A"/>
    <w:rsid w:val="005552C6"/>
    <w:rsid w:val="005B7A56"/>
    <w:rsid w:val="005D54BC"/>
    <w:rsid w:val="00606BA7"/>
    <w:rsid w:val="006115A5"/>
    <w:rsid w:val="00620E55"/>
    <w:rsid w:val="00683398"/>
    <w:rsid w:val="006C204F"/>
    <w:rsid w:val="006E7103"/>
    <w:rsid w:val="006F72EF"/>
    <w:rsid w:val="00705711"/>
    <w:rsid w:val="00742F71"/>
    <w:rsid w:val="007469F7"/>
    <w:rsid w:val="00766E1F"/>
    <w:rsid w:val="007A14AB"/>
    <w:rsid w:val="007C1B04"/>
    <w:rsid w:val="007D204C"/>
    <w:rsid w:val="00815BE3"/>
    <w:rsid w:val="00861CDA"/>
    <w:rsid w:val="009B4E77"/>
    <w:rsid w:val="009D1E2D"/>
    <w:rsid w:val="009E24DC"/>
    <w:rsid w:val="00A22D88"/>
    <w:rsid w:val="00A26900"/>
    <w:rsid w:val="00A9081B"/>
    <w:rsid w:val="00AB01B2"/>
    <w:rsid w:val="00B0214E"/>
    <w:rsid w:val="00B46D92"/>
    <w:rsid w:val="00B74AD4"/>
    <w:rsid w:val="00B84A11"/>
    <w:rsid w:val="00BE16DF"/>
    <w:rsid w:val="00BF4707"/>
    <w:rsid w:val="00C1537D"/>
    <w:rsid w:val="00C84BDF"/>
    <w:rsid w:val="00C96E6C"/>
    <w:rsid w:val="00CA0D53"/>
    <w:rsid w:val="00CD0958"/>
    <w:rsid w:val="00D127E6"/>
    <w:rsid w:val="00D50AD7"/>
    <w:rsid w:val="00D85B59"/>
    <w:rsid w:val="00DD58A7"/>
    <w:rsid w:val="00E46C24"/>
    <w:rsid w:val="00E4755B"/>
    <w:rsid w:val="00EE18CD"/>
    <w:rsid w:val="00F327AA"/>
    <w:rsid w:val="00F33A81"/>
    <w:rsid w:val="00F462E9"/>
    <w:rsid w:val="00F73932"/>
    <w:rsid w:val="00F95712"/>
    <w:rsid w:val="00FB2581"/>
    <w:rsid w:val="00FC10F9"/>
    <w:rsid w:val="00FD3662"/>
    <w:rsid w:val="00FD575F"/>
    <w:rsid w:val="00FE326E"/>
    <w:rsid w:val="00FF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690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15B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3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79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3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60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7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88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20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3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67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62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64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61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23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42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51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2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94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45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7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8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77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50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Semira</dc:creator>
  <cp:lastModifiedBy>Semira</cp:lastModifiedBy>
  <cp:revision>103</cp:revision>
  <dcterms:created xsi:type="dcterms:W3CDTF">2012-05-07T17:19:00Z</dcterms:created>
  <dcterms:modified xsi:type="dcterms:W3CDTF">2012-05-11T07:33:00Z</dcterms:modified>
</cp:coreProperties>
</file>