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7719" w:rsidRPr="00272335" w:rsidRDefault="00847719"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Kdaj in kako bi uporabil zdravstveni vzgojitelj metodo navajanja?</w:t>
      </w:r>
    </w:p>
    <w:p w:rsidR="00847719" w:rsidRPr="00272335" w:rsidRDefault="00847719" w:rsidP="00231AD2">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Ta metoda je predvsem pomembna v zgodnjem otroštvu, ko mora vzgojitelj usmerjati dejavnosti k določenim ciljem. Vzgajanec aktivno sodeluje pri izvajanju aktivnosti, da jih ponotranji in postanejo del njega – gre za razvijanje navad zdravega življenja.  Uporabna je tudi v ZV kroničnih bolnikov, ki se prvič soočajo z boleznijo.  Diabetika na primer lahko urimo v sestavljanju </w:t>
      </w:r>
      <w:r w:rsidR="00A31D55" w:rsidRPr="00272335">
        <w:rPr>
          <w:rFonts w:ascii="Times New Roman" w:hAnsi="Times New Roman" w:cs="Times New Roman"/>
          <w:sz w:val="24"/>
          <w:szCs w:val="24"/>
        </w:rPr>
        <w:t xml:space="preserve">ustreznih </w:t>
      </w:r>
      <w:r w:rsidR="00BC60BC" w:rsidRPr="00272335">
        <w:rPr>
          <w:rFonts w:ascii="Times New Roman" w:hAnsi="Times New Roman" w:cs="Times New Roman"/>
          <w:sz w:val="24"/>
          <w:szCs w:val="24"/>
        </w:rPr>
        <w:t xml:space="preserve">jedilnikov, </w:t>
      </w:r>
      <w:r w:rsidRPr="00272335">
        <w:rPr>
          <w:rFonts w:ascii="Times New Roman" w:hAnsi="Times New Roman" w:cs="Times New Roman"/>
          <w:sz w:val="24"/>
          <w:szCs w:val="24"/>
        </w:rPr>
        <w:t xml:space="preserve">samostojnem apliciranju inzulina. Potreben je ustrezen vzgojni režim v zdravstveni ustanovi, </w:t>
      </w:r>
      <w:r w:rsidR="00A31D55" w:rsidRPr="00272335">
        <w:rPr>
          <w:rFonts w:ascii="Times New Roman" w:hAnsi="Times New Roman" w:cs="Times New Roman"/>
          <w:sz w:val="24"/>
          <w:szCs w:val="24"/>
        </w:rPr>
        <w:t>ustrezna organiziranost procesa, izpolnjevanje dolžnosti udeležencev, neposredno sodelovanje  v družbenem življenju in reševanju težav (npr. v družini ali skupini kroničnih bolnikov), delo/igra (ustrezna razporeditev), posnemanje zgledov.</w:t>
      </w:r>
      <w:r w:rsidR="00BC60BC" w:rsidRPr="00272335">
        <w:rPr>
          <w:rFonts w:ascii="Times New Roman" w:hAnsi="Times New Roman" w:cs="Times New Roman"/>
          <w:sz w:val="24"/>
          <w:szCs w:val="24"/>
        </w:rPr>
        <w:t xml:space="preserve"> Primer: redna srečanja nordijske hoje v ZD Ljubljana.</w:t>
      </w:r>
    </w:p>
    <w:p w:rsidR="00231AD2" w:rsidRPr="00272335" w:rsidRDefault="00231AD2" w:rsidP="00231AD2">
      <w:pPr>
        <w:pStyle w:val="Brezrazmikov"/>
        <w:jc w:val="both"/>
        <w:rPr>
          <w:rFonts w:ascii="Times New Roman" w:hAnsi="Times New Roman" w:cs="Times New Roman"/>
          <w:sz w:val="24"/>
          <w:szCs w:val="24"/>
        </w:rPr>
      </w:pPr>
    </w:p>
    <w:p w:rsidR="00A31D55" w:rsidRPr="00272335" w:rsidRDefault="00A31D55"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Katere so prednosti in pomanjkljivosti frontalne oblike dela v ZV?</w:t>
      </w:r>
    </w:p>
    <w:p w:rsidR="00A31D55" w:rsidRPr="00272335" w:rsidRDefault="00A31D55" w:rsidP="00231AD2">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Slabosti: enosmerna komunikacija (učitelj je vodja), kar lahko udeležence dolgočasi ali pa povzroča odpor, učno gradivo je prilagojeno povprečnemu predznanju in zanemarja vse tiste, ki vedo manj ali več, poslušalci so pasivni.</w:t>
      </w:r>
    </w:p>
    <w:p w:rsidR="00A31D55" w:rsidRPr="00272335" w:rsidRDefault="00A31D55" w:rsidP="00231AD2">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Prednosti: uporabna na primarni ravni ZV, za velike skupine, je gospodarna in jo je moč izpeljati tako, da so tudi udeleženci bolj aktivni in jih zadovolji z vsemi kanali sprejemanja.</w:t>
      </w:r>
    </w:p>
    <w:p w:rsidR="00231AD2" w:rsidRPr="00272335" w:rsidRDefault="00231AD2" w:rsidP="00231AD2">
      <w:pPr>
        <w:pStyle w:val="Brezrazmikov"/>
        <w:jc w:val="both"/>
        <w:rPr>
          <w:rFonts w:ascii="Times New Roman" w:hAnsi="Times New Roman" w:cs="Times New Roman"/>
          <w:sz w:val="24"/>
          <w:szCs w:val="24"/>
        </w:rPr>
      </w:pPr>
    </w:p>
    <w:p w:rsidR="00A31D55" w:rsidRPr="00272335" w:rsidRDefault="00A31D55"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Značilnosti in pomen odprte komunikacije v ZV?</w:t>
      </w:r>
    </w:p>
    <w:p w:rsidR="00A31D55" w:rsidRPr="00272335" w:rsidRDefault="00A31D55" w:rsidP="00231AD2">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Je </w:t>
      </w:r>
      <w:r w:rsidR="00B319B8" w:rsidRPr="00272335">
        <w:rPr>
          <w:rFonts w:ascii="Times New Roman" w:hAnsi="Times New Roman" w:cs="Times New Roman"/>
          <w:sz w:val="24"/>
          <w:szCs w:val="24"/>
        </w:rPr>
        <w:t xml:space="preserve">spontana, </w:t>
      </w:r>
      <w:r w:rsidRPr="00272335">
        <w:rPr>
          <w:rFonts w:ascii="Times New Roman" w:hAnsi="Times New Roman" w:cs="Times New Roman"/>
          <w:sz w:val="24"/>
          <w:szCs w:val="24"/>
        </w:rPr>
        <w:t>neposredna, vzajemna, iskrena, spoštljiva, strpna, odkrito vedenjska, s preverjenimi sporočili, z vzajemno interpretacijo. Pomeni odprt dialog in odnos dveh ali več oseb, zanjo si moramo prizadevati tako v zasebnem kot tudi v poklicnem življenju.  Uporabljamo odprta vprašanja, kajti le tako se lahko sogovornik razgovori in tako pridemo do pomembnih informacij in vsebin.</w:t>
      </w:r>
    </w:p>
    <w:p w:rsidR="00231AD2" w:rsidRPr="00272335" w:rsidRDefault="00231AD2" w:rsidP="00231AD2">
      <w:pPr>
        <w:pStyle w:val="Brezrazmikov"/>
        <w:jc w:val="both"/>
        <w:rPr>
          <w:rFonts w:ascii="Times New Roman" w:hAnsi="Times New Roman" w:cs="Times New Roman"/>
          <w:sz w:val="24"/>
          <w:szCs w:val="24"/>
        </w:rPr>
      </w:pPr>
    </w:p>
    <w:p w:rsidR="00231AD2" w:rsidRPr="00272335" w:rsidRDefault="00231AD2"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Opredelite pojma izobraževanje in izobrazba</w:t>
      </w:r>
    </w:p>
    <w:p w:rsidR="00231AD2" w:rsidRPr="00272335" w:rsidRDefault="00231AD2" w:rsidP="00231AD2">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Izobraževanje je razmeroma avtonomen proces, v katerem posameznik pridobiva znanje in to znanje asimilira, ga ponotranji, si ga zapomni in ga razume. Posledice so: znanje, spretnosti, navade in deloma sposobnosti. Delimo ga na formalno in neformalno. Formalno je organizirano v obliki šolskega dela, v neposrednem stiku učitelja z učenci, število ur je dol</w:t>
      </w:r>
      <w:r w:rsidR="00C5609C" w:rsidRPr="00272335">
        <w:rPr>
          <w:rFonts w:ascii="Times New Roman" w:hAnsi="Times New Roman" w:cs="Times New Roman"/>
          <w:sz w:val="24"/>
          <w:szCs w:val="24"/>
        </w:rPr>
        <w:t xml:space="preserve">očeno vnaprej, zelo pomembna </w:t>
      </w:r>
      <w:r w:rsidRPr="00272335">
        <w:rPr>
          <w:rFonts w:ascii="Times New Roman" w:hAnsi="Times New Roman" w:cs="Times New Roman"/>
          <w:sz w:val="24"/>
          <w:szCs w:val="24"/>
        </w:rPr>
        <w:t>je učiteljeva vloga in način podajanja snovi. Na koncu sledi potrdilo o končanem izobraževanju: stopnja izobrazbe.</w:t>
      </w:r>
    </w:p>
    <w:p w:rsidR="00231AD2" w:rsidRPr="00272335" w:rsidRDefault="00231AD2" w:rsidP="00231AD2">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Neformalno pa se izobražujemo v obliki individualnih konzultacij, v dopisni obliki, s pomočjo razgovorov ob obiskih ambulante, na diskusijah, seminarjih. Potrdila o opravljenem izobraževanju ni.</w:t>
      </w:r>
    </w:p>
    <w:p w:rsidR="00231AD2" w:rsidRPr="00272335" w:rsidRDefault="00231AD2" w:rsidP="00231AD2">
      <w:pPr>
        <w:pStyle w:val="Brezrazmikov"/>
        <w:jc w:val="both"/>
        <w:rPr>
          <w:rFonts w:ascii="Times New Roman" w:hAnsi="Times New Roman" w:cs="Times New Roman"/>
          <w:b/>
          <w:sz w:val="24"/>
          <w:szCs w:val="24"/>
        </w:rPr>
      </w:pPr>
    </w:p>
    <w:p w:rsidR="00231AD2" w:rsidRPr="00272335" w:rsidRDefault="00231AD2"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 xml:space="preserve">Kaj pomeni uvod v učno uro in kako bi ga oblikovali pri uri ZV, ki je enkratna aktivnost (ni v </w:t>
      </w:r>
    </w:p>
    <w:p w:rsidR="00231AD2" w:rsidRPr="00272335" w:rsidRDefault="00231AD2" w:rsidP="00231AD2">
      <w:pPr>
        <w:pStyle w:val="Brezrazmikov"/>
        <w:ind w:left="360"/>
        <w:jc w:val="both"/>
        <w:rPr>
          <w:rFonts w:ascii="Times New Roman" w:hAnsi="Times New Roman" w:cs="Times New Roman"/>
          <w:b/>
          <w:sz w:val="24"/>
          <w:szCs w:val="24"/>
        </w:rPr>
      </w:pPr>
      <w:r w:rsidRPr="00272335">
        <w:rPr>
          <w:rFonts w:ascii="Times New Roman" w:hAnsi="Times New Roman" w:cs="Times New Roman"/>
          <w:b/>
          <w:sz w:val="24"/>
          <w:szCs w:val="24"/>
        </w:rPr>
        <w:t>ciklusu)?</w:t>
      </w:r>
    </w:p>
    <w:p w:rsidR="00231AD2" w:rsidRPr="00272335" w:rsidRDefault="002D379F" w:rsidP="00231AD2">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Namen uvoda je ustvariti čimbolj ugodne zunanje pogoje in notranje razpoloženje udeležencev, ki jih moramo motivirati, jim vzbuditi radovednost in ustvariti sproščeno vzdušje. </w:t>
      </w:r>
      <w:r w:rsidR="007116B6" w:rsidRPr="00272335">
        <w:rPr>
          <w:rFonts w:ascii="Times New Roman" w:hAnsi="Times New Roman" w:cs="Times New Roman"/>
          <w:sz w:val="24"/>
          <w:szCs w:val="24"/>
        </w:rPr>
        <w:t xml:space="preserve"> Vsebine so lahko različne</w:t>
      </w:r>
      <w:r w:rsidR="00E97A44" w:rsidRPr="00272335">
        <w:rPr>
          <w:rFonts w:ascii="Times New Roman" w:hAnsi="Times New Roman" w:cs="Times New Roman"/>
          <w:sz w:val="24"/>
          <w:szCs w:val="24"/>
        </w:rPr>
        <w:t>: predstavitev ciljev, ponovitev že znanega, pomen vsebine za življenje. Če gre za enkratno srečanje, je zelo pomembno, da je uvod čimkrajši in čimbolj učinkovit glede motivacije udeleženih.</w:t>
      </w:r>
    </w:p>
    <w:p w:rsidR="00E97A44" w:rsidRPr="00272335" w:rsidRDefault="00E97A44" w:rsidP="00231AD2">
      <w:pPr>
        <w:pStyle w:val="Brezrazmikov"/>
        <w:jc w:val="both"/>
        <w:rPr>
          <w:rFonts w:ascii="Times New Roman" w:hAnsi="Times New Roman" w:cs="Times New Roman"/>
          <w:sz w:val="24"/>
          <w:szCs w:val="24"/>
        </w:rPr>
      </w:pPr>
    </w:p>
    <w:p w:rsidR="00E97A44" w:rsidRPr="00272335" w:rsidRDefault="00E97A44"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Opredelite razliko med slišanjem in poslušanjem.</w:t>
      </w:r>
    </w:p>
    <w:p w:rsidR="00E97A44" w:rsidRPr="00272335" w:rsidRDefault="00E97A44" w:rsidP="00E97A44">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Poslušanje je zmožnost zavedanja in sprejemanja glasov drugih oseb in drugih zvokov. Slišanje je tudi sprotno razumevanje pomena glasovnih sporočil, ki jih osebe oddajajo ter razjasnitev našega razumevanja. Slišanje poteka znotraj posameznika in med dvema ali več osebami. Sposobnost in kakovost slišanja sebe povečuje sposobnost slišanja drugih, in obratno.</w:t>
      </w:r>
      <w:r w:rsidR="006460B1" w:rsidRPr="00272335">
        <w:rPr>
          <w:rFonts w:ascii="Times New Roman" w:hAnsi="Times New Roman" w:cs="Times New Roman"/>
          <w:sz w:val="24"/>
          <w:szCs w:val="24"/>
        </w:rPr>
        <w:t xml:space="preserve"> Pozorno poslušanje vpliva na več področij: ustvarjanje stika, spoznavanje drugih, spoznavanje samega sebe, vzdrževanje in razvijanje odnosa, premostitvene razlike.</w:t>
      </w:r>
    </w:p>
    <w:p w:rsidR="00E97A44" w:rsidRPr="00272335" w:rsidRDefault="00E97A44" w:rsidP="00E97A44">
      <w:pPr>
        <w:pStyle w:val="Brezrazmikov"/>
        <w:jc w:val="both"/>
        <w:rPr>
          <w:rFonts w:ascii="Times New Roman" w:hAnsi="Times New Roman" w:cs="Times New Roman"/>
          <w:sz w:val="24"/>
          <w:szCs w:val="24"/>
        </w:rPr>
      </w:pPr>
    </w:p>
    <w:p w:rsidR="00E97A44" w:rsidRPr="00272335" w:rsidRDefault="00E97A44"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Kaj je značilno za fazo n</w:t>
      </w:r>
      <w:r w:rsidR="00C5609C" w:rsidRPr="00272335">
        <w:rPr>
          <w:rFonts w:ascii="Times New Roman" w:hAnsi="Times New Roman" w:cs="Times New Roman"/>
          <w:b/>
          <w:sz w:val="24"/>
          <w:szCs w:val="24"/>
        </w:rPr>
        <w:t>ačrtovanja v andragoškem ciklusu</w:t>
      </w:r>
      <w:r w:rsidRPr="00272335">
        <w:rPr>
          <w:rFonts w:ascii="Times New Roman" w:hAnsi="Times New Roman" w:cs="Times New Roman"/>
          <w:b/>
          <w:sz w:val="24"/>
          <w:szCs w:val="24"/>
        </w:rPr>
        <w:t>?</w:t>
      </w:r>
    </w:p>
    <w:p w:rsidR="00E97A44" w:rsidRPr="00272335" w:rsidRDefault="00E97A44" w:rsidP="00E97A44">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Načrtujemo odnos med varovancem in vzgojiteljem in/ali med učencem in učnimi viri za vsako vzgojno izobraževalno dejavnost posebej. Najbolj pomembni elementi: razvoj operativnih učnih ciljev, izbor in razvrščanje vsebin, izbor metod in tehnik poučevanja, izbor učnega gradiva in sredstev, načrt evalvacije izvedbe programa.</w:t>
      </w:r>
    </w:p>
    <w:p w:rsidR="00E97A44" w:rsidRPr="00272335" w:rsidRDefault="00E97A44" w:rsidP="00E97A44">
      <w:pPr>
        <w:pStyle w:val="Brezrazmikov"/>
        <w:jc w:val="both"/>
        <w:rPr>
          <w:rFonts w:ascii="Times New Roman" w:hAnsi="Times New Roman" w:cs="Times New Roman"/>
          <w:b/>
          <w:sz w:val="24"/>
          <w:szCs w:val="24"/>
        </w:rPr>
      </w:pPr>
    </w:p>
    <w:p w:rsidR="00E97A44" w:rsidRPr="00272335" w:rsidRDefault="00E97A44" w:rsidP="007C52A9">
      <w:pPr>
        <w:pStyle w:val="Brezrazmikov"/>
        <w:jc w:val="both"/>
        <w:rPr>
          <w:rFonts w:ascii="Times New Roman" w:hAnsi="Times New Roman" w:cs="Times New Roman"/>
          <w:sz w:val="24"/>
          <w:szCs w:val="24"/>
        </w:rPr>
      </w:pPr>
      <w:r w:rsidRPr="00272335">
        <w:rPr>
          <w:rFonts w:ascii="Times New Roman" w:hAnsi="Times New Roman" w:cs="Times New Roman"/>
          <w:b/>
          <w:sz w:val="24"/>
          <w:szCs w:val="24"/>
        </w:rPr>
        <w:t>Opredelite razliko med formalnim in neformalnim izobraževanjem s primeri iz ZV!</w:t>
      </w:r>
    </w:p>
    <w:p w:rsidR="00E97A44" w:rsidRPr="00272335" w:rsidRDefault="00E97A44" w:rsidP="00E97A44">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Formalno: tečaj prve pomoči za voznike</w:t>
      </w:r>
    </w:p>
    <w:p w:rsidR="00E97A44" w:rsidRPr="00272335" w:rsidRDefault="00E97A44" w:rsidP="00E97A44">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lastRenderedPageBreak/>
        <w:t>Nef</w:t>
      </w:r>
      <w:r w:rsidR="00D24F6B" w:rsidRPr="00272335">
        <w:rPr>
          <w:rFonts w:ascii="Times New Roman" w:hAnsi="Times New Roman" w:cs="Times New Roman"/>
          <w:sz w:val="24"/>
          <w:szCs w:val="24"/>
        </w:rPr>
        <w:t>ormalno: s</w:t>
      </w:r>
      <w:r w:rsidR="007C22F0" w:rsidRPr="00272335">
        <w:rPr>
          <w:rFonts w:ascii="Times New Roman" w:hAnsi="Times New Roman" w:cs="Times New Roman"/>
          <w:sz w:val="24"/>
          <w:szCs w:val="24"/>
        </w:rPr>
        <w:t xml:space="preserve">rečanje na temo nege </w:t>
      </w:r>
      <w:r w:rsidR="00D24F6B" w:rsidRPr="00272335">
        <w:rPr>
          <w:rFonts w:ascii="Times New Roman" w:hAnsi="Times New Roman" w:cs="Times New Roman"/>
          <w:sz w:val="24"/>
          <w:szCs w:val="24"/>
        </w:rPr>
        <w:t>diabetičnega stopala v društvu diabetikov</w:t>
      </w:r>
    </w:p>
    <w:p w:rsidR="00D24F6B" w:rsidRPr="00272335" w:rsidRDefault="00D24F6B" w:rsidP="00E97A44">
      <w:pPr>
        <w:pStyle w:val="Brezrazmikov"/>
        <w:jc w:val="both"/>
        <w:rPr>
          <w:rFonts w:ascii="Times New Roman" w:hAnsi="Times New Roman" w:cs="Times New Roman"/>
          <w:b/>
          <w:sz w:val="24"/>
          <w:szCs w:val="24"/>
        </w:rPr>
      </w:pPr>
    </w:p>
    <w:p w:rsidR="00D24F6B" w:rsidRPr="00272335" w:rsidRDefault="00D24F6B"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Kaj je verbalna ali besedna komunikacija in kaj so njene slabosti?</w:t>
      </w:r>
    </w:p>
    <w:p w:rsidR="00D24F6B" w:rsidRPr="00272335" w:rsidRDefault="00D24F6B" w:rsidP="00D24F6B">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Je najpogostejši in najbolj celovit način sporazumevanja med ljudmi. Obsega govor in pisano besedo.</w:t>
      </w:r>
    </w:p>
    <w:p w:rsidR="00D24F6B" w:rsidRPr="00272335" w:rsidRDefault="00D24F6B" w:rsidP="00D24F6B">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Njene slabosti so, da izgovorjenih besed ne moremo več spremeniti, da lahko prihaja do razlik v razumeva</w:t>
      </w:r>
      <w:r w:rsidR="007C22F0" w:rsidRPr="00272335">
        <w:rPr>
          <w:rFonts w:ascii="Times New Roman" w:hAnsi="Times New Roman" w:cs="Times New Roman"/>
          <w:sz w:val="24"/>
          <w:szCs w:val="24"/>
        </w:rPr>
        <w:t>nju zaradi različnih dejavnikov (npr. slabo slišanje, različna pričakovanja, posebnosti govora).</w:t>
      </w:r>
    </w:p>
    <w:p w:rsidR="00D24F6B" w:rsidRPr="00272335" w:rsidRDefault="00D24F6B" w:rsidP="00D24F6B">
      <w:pPr>
        <w:pStyle w:val="Brezrazmikov"/>
        <w:jc w:val="both"/>
        <w:rPr>
          <w:rFonts w:ascii="Times New Roman" w:hAnsi="Times New Roman" w:cs="Times New Roman"/>
          <w:sz w:val="24"/>
          <w:szCs w:val="24"/>
        </w:rPr>
      </w:pPr>
    </w:p>
    <w:p w:rsidR="00AB4494" w:rsidRPr="00272335" w:rsidRDefault="00AB4494"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Učne cilje delimo na tri področja. Kaj je značilno za psihomotorično področje postavljanja ciljev in kaj za kognitivno?</w:t>
      </w:r>
    </w:p>
    <w:p w:rsidR="00AB4494" w:rsidRPr="00272335" w:rsidRDefault="00AB4494" w:rsidP="00AB4494">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Na kognitivnem področju želimo doseči, da učenec pridobi znanje, si zapomni dejstva, teorije, metode, principe in zna vse to reproducirati. Cilj postavljamo z besedami: definira, razlikuje, obnovi, prepozna, ...</w:t>
      </w:r>
    </w:p>
    <w:p w:rsidR="00AB4494" w:rsidRPr="00272335" w:rsidRDefault="00AB4494" w:rsidP="00AB4494">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Na psihomotoričnem področju pa učenec razvija psihomotorične sposobnosti v povezavi z drugima dvema področjema (si znajo previti rano, si dati injekcijo, izvajati telesne vaje in poskrbeti za higieno).</w:t>
      </w:r>
    </w:p>
    <w:p w:rsidR="00AB4494" w:rsidRPr="00272335" w:rsidRDefault="00AB4494" w:rsidP="00AB4494">
      <w:pPr>
        <w:pStyle w:val="Brezrazmikov"/>
        <w:ind w:left="360"/>
        <w:jc w:val="both"/>
        <w:rPr>
          <w:rFonts w:ascii="Times New Roman" w:hAnsi="Times New Roman" w:cs="Times New Roman"/>
          <w:sz w:val="24"/>
          <w:szCs w:val="24"/>
        </w:rPr>
      </w:pPr>
    </w:p>
    <w:p w:rsidR="005F4A61" w:rsidRPr="00272335" w:rsidRDefault="005F4A61"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Razlika med zunanjo in notranjo motivacijo.</w:t>
      </w:r>
    </w:p>
    <w:p w:rsidR="001B37D0" w:rsidRPr="00272335" w:rsidRDefault="006A1520" w:rsidP="001B37D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Zunanja: pod vplivom</w:t>
      </w:r>
      <w:r w:rsidR="001B37D0" w:rsidRPr="00272335">
        <w:rPr>
          <w:rFonts w:ascii="Times New Roman" w:hAnsi="Times New Roman" w:cs="Times New Roman"/>
          <w:sz w:val="24"/>
          <w:szCs w:val="24"/>
        </w:rPr>
        <w:t xml:space="preserve"> zunanjih dražljajev – stvari, osebe, dogajanja, pojavi v okolju (ocena, pohvala, želja ustreči ali se izogniti graji).</w:t>
      </w:r>
      <w:r w:rsidRPr="00272335">
        <w:rPr>
          <w:rFonts w:ascii="Times New Roman" w:hAnsi="Times New Roman" w:cs="Times New Roman"/>
          <w:sz w:val="24"/>
          <w:szCs w:val="24"/>
        </w:rPr>
        <w:t xml:space="preserve"> Ni trajna, lahko je pozitivna ali negativna.</w:t>
      </w:r>
    </w:p>
    <w:p w:rsidR="006A1520" w:rsidRPr="00272335" w:rsidRDefault="006A1520" w:rsidP="001B37D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Notranja: Cilj delovanja je v dejavnosti, človek želi razviti svoje sposobnosti, doseči nekaj, kar ga zanima. Težnja v človekovi naravi po uresničevanju svojih zmožnosti, po doseganju znanja, po ustvarjalnosti, ne da bi sledila zunanja nagrada. Njena prednost je v njeni trajnosti, zadovoljstvu in dobrih rezultatih.</w:t>
      </w:r>
    </w:p>
    <w:p w:rsidR="006A1520" w:rsidRPr="00272335" w:rsidRDefault="006A1520" w:rsidP="001B37D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Obe vrsti motivacije se med seboj prepletata in ju je težko ločiti. V ZV si moramo prizadevati vzbuditi notranjo motivacijo.</w:t>
      </w:r>
    </w:p>
    <w:p w:rsidR="001B37D0" w:rsidRPr="00272335" w:rsidRDefault="001B37D0" w:rsidP="001B37D0">
      <w:pPr>
        <w:pStyle w:val="Brezrazmikov"/>
        <w:jc w:val="both"/>
        <w:rPr>
          <w:rFonts w:ascii="Times New Roman" w:hAnsi="Times New Roman" w:cs="Times New Roman"/>
          <w:b/>
          <w:sz w:val="24"/>
          <w:szCs w:val="24"/>
        </w:rPr>
      </w:pPr>
    </w:p>
    <w:p w:rsidR="005F4A61" w:rsidRPr="00272335" w:rsidRDefault="005F4A61"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Učne metode pri individualnem pouku</w:t>
      </w:r>
    </w:p>
    <w:p w:rsidR="00B45442" w:rsidRPr="00272335" w:rsidRDefault="00B45442" w:rsidP="006A152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Verbalno-besedilne: </w:t>
      </w:r>
      <w:r w:rsidR="006A1520" w:rsidRPr="00272335">
        <w:rPr>
          <w:rFonts w:ascii="Times New Roman" w:hAnsi="Times New Roman" w:cs="Times New Roman"/>
          <w:sz w:val="24"/>
          <w:szCs w:val="24"/>
        </w:rPr>
        <w:t>Metoda pripovedovanja, metoda pogovora, razgovor oz. intervju</w:t>
      </w:r>
      <w:r w:rsidRPr="00272335">
        <w:rPr>
          <w:rFonts w:ascii="Times New Roman" w:hAnsi="Times New Roman" w:cs="Times New Roman"/>
          <w:sz w:val="24"/>
          <w:szCs w:val="24"/>
        </w:rPr>
        <w:t>, delo z besedilom.</w:t>
      </w:r>
    </w:p>
    <w:p w:rsidR="00637B1B" w:rsidRPr="00272335" w:rsidRDefault="00637B1B" w:rsidP="006A152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Ilustrativno-demonstracijske</w:t>
      </w:r>
    </w:p>
    <w:p w:rsidR="00637B1B" w:rsidRPr="00272335" w:rsidRDefault="00637B1B" w:rsidP="006A152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Metoda laboratorijskih/praktičnih del</w:t>
      </w:r>
    </w:p>
    <w:p w:rsidR="00637B1B" w:rsidRPr="00272335" w:rsidRDefault="007977DA" w:rsidP="006A152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Metoda izkustvenega učenja</w:t>
      </w:r>
    </w:p>
    <w:p w:rsidR="00630177" w:rsidRPr="00272335" w:rsidRDefault="00630177" w:rsidP="00630177">
      <w:pPr>
        <w:pStyle w:val="Brezrazmikov"/>
        <w:jc w:val="both"/>
        <w:rPr>
          <w:rFonts w:ascii="Times New Roman" w:hAnsi="Times New Roman" w:cs="Times New Roman"/>
          <w:b/>
          <w:sz w:val="24"/>
          <w:szCs w:val="24"/>
        </w:rPr>
      </w:pPr>
    </w:p>
    <w:p w:rsidR="005F4A61" w:rsidRPr="00272335" w:rsidRDefault="005F4A61"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Razlika med enosmerno in reaktivno komunikacijo</w:t>
      </w:r>
    </w:p>
    <w:p w:rsidR="00630177" w:rsidRPr="00272335" w:rsidRDefault="00630177" w:rsidP="00630177">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Pri enosmerni proces izzove medsebojno reagiranje, vendar je vpliv enosmeren, povratne komunikacije (od sprejemnika nazaj do izvora) ni. Običajno je vsiljena, korist ima le oddajnik sporočila. </w:t>
      </w:r>
    </w:p>
    <w:p w:rsidR="00630177" w:rsidRPr="00272335" w:rsidRDefault="00630177" w:rsidP="00630177">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Reaktivna na videz izgleda vzajemna, a prihaja le do medsebojnega reagiranja, saj ne pride do nikakršnega medsebojnega vplivanja. Vzajemnost je omejena na čas komuniciranja, sogovornika se ne spreminjata, pogovor ostaja brez posledic.</w:t>
      </w:r>
    </w:p>
    <w:p w:rsidR="00630177" w:rsidRPr="00272335" w:rsidRDefault="00630177" w:rsidP="00630177">
      <w:pPr>
        <w:pStyle w:val="Brezrazmikov"/>
        <w:jc w:val="both"/>
        <w:rPr>
          <w:rFonts w:ascii="Times New Roman" w:hAnsi="Times New Roman" w:cs="Times New Roman"/>
          <w:sz w:val="24"/>
          <w:szCs w:val="24"/>
        </w:rPr>
      </w:pPr>
    </w:p>
    <w:p w:rsidR="005F4A61" w:rsidRPr="00272335" w:rsidRDefault="005F4A61" w:rsidP="007C52A9">
      <w:pPr>
        <w:pStyle w:val="Brezrazmikov"/>
        <w:rPr>
          <w:rFonts w:ascii="Times New Roman" w:hAnsi="Times New Roman" w:cs="Times New Roman"/>
          <w:b/>
          <w:sz w:val="24"/>
          <w:szCs w:val="24"/>
        </w:rPr>
      </w:pPr>
      <w:r w:rsidRPr="00272335">
        <w:rPr>
          <w:rFonts w:ascii="Times New Roman" w:hAnsi="Times New Roman" w:cs="Times New Roman"/>
          <w:b/>
          <w:sz w:val="24"/>
          <w:szCs w:val="24"/>
        </w:rPr>
        <w:t>Pomen očesnega stika v neverbalni komunikaciji v ZV</w:t>
      </w:r>
    </w:p>
    <w:p w:rsidR="00326E73" w:rsidRPr="00272335" w:rsidRDefault="00326E73" w:rsidP="00326E73">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Najpomembnejši element, so vrata do srca in duše poslušalcev pri izgradnji dobrega medsebojnega odnosa in izraža prepričljivost. Pomembno je vzpostaviti g</w:t>
      </w:r>
      <w:r w:rsidR="00754F43" w:rsidRPr="00272335">
        <w:rPr>
          <w:rFonts w:ascii="Times New Roman" w:hAnsi="Times New Roman" w:cs="Times New Roman"/>
          <w:sz w:val="24"/>
          <w:szCs w:val="24"/>
        </w:rPr>
        <w:t>a z večino, ne le z izbranci. G</w:t>
      </w:r>
      <w:r w:rsidRPr="00272335">
        <w:rPr>
          <w:rFonts w:ascii="Times New Roman" w:hAnsi="Times New Roman" w:cs="Times New Roman"/>
          <w:sz w:val="24"/>
          <w:szCs w:val="24"/>
        </w:rPr>
        <w:t>ledanje v oči naj bo čim pogostejše, saj nam omogoča, kdaj naj poslušamo, kdaj pa naj povemo svoje mnenje. Potrebno je upoštevati kulturna in socialna pravila, stanje razvoja medosebnega odnosa in (ne)privlačnost oseb.</w:t>
      </w:r>
    </w:p>
    <w:p w:rsidR="00326E73" w:rsidRPr="00272335" w:rsidRDefault="00326E73" w:rsidP="00326E73">
      <w:pPr>
        <w:pStyle w:val="Brezrazmikov"/>
        <w:jc w:val="both"/>
        <w:rPr>
          <w:rFonts w:ascii="Times New Roman" w:hAnsi="Times New Roman" w:cs="Times New Roman"/>
          <w:sz w:val="24"/>
          <w:szCs w:val="24"/>
        </w:rPr>
      </w:pPr>
    </w:p>
    <w:p w:rsidR="005F4A61" w:rsidRPr="00272335" w:rsidRDefault="005F4A61"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Kaj je pedagogika, zakaj je pomembna v ZV?</w:t>
      </w:r>
    </w:p>
    <w:p w:rsidR="006E4E27" w:rsidRPr="00272335" w:rsidRDefault="006E4E27" w:rsidP="006E4E27">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Je znanost, ki se ukvarja z vzgojo otrok in mladine, vanjo je vključena tudi ZV, ker je del vzgoje otrok tudi</w:t>
      </w:r>
      <w:r w:rsidR="00637B1B" w:rsidRPr="00272335">
        <w:rPr>
          <w:rFonts w:ascii="Times New Roman" w:hAnsi="Times New Roman" w:cs="Times New Roman"/>
          <w:sz w:val="24"/>
          <w:szCs w:val="24"/>
        </w:rPr>
        <w:t xml:space="preserve"> odnos do zdravja in bolezni, ta pa</w:t>
      </w:r>
      <w:r w:rsidRPr="00272335">
        <w:rPr>
          <w:rFonts w:ascii="Times New Roman" w:hAnsi="Times New Roman" w:cs="Times New Roman"/>
          <w:sz w:val="24"/>
          <w:szCs w:val="24"/>
        </w:rPr>
        <w:t xml:space="preserve"> je zelo pomemben dejavnik razvoja ter obstoja posameznika in družbe, ki potrebuje zdrave člane.</w:t>
      </w:r>
    </w:p>
    <w:p w:rsidR="006E4E27" w:rsidRPr="00272335" w:rsidRDefault="006E4E27" w:rsidP="006E4E27">
      <w:pPr>
        <w:pStyle w:val="Brezrazmikov"/>
        <w:jc w:val="both"/>
        <w:rPr>
          <w:rFonts w:ascii="Times New Roman" w:hAnsi="Times New Roman" w:cs="Times New Roman"/>
          <w:sz w:val="24"/>
          <w:szCs w:val="24"/>
        </w:rPr>
      </w:pPr>
    </w:p>
    <w:p w:rsidR="005F4A61" w:rsidRPr="00272335" w:rsidRDefault="005F4A61"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Naštej dejavnike pouka in kaj je učna snov v ZV</w:t>
      </w:r>
    </w:p>
    <w:p w:rsidR="00B45442" w:rsidRPr="00272335" w:rsidRDefault="00B45442" w:rsidP="00326E73">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Učitelj, učenec, učna vsebina</w:t>
      </w:r>
      <w:r w:rsidR="009C0AA3" w:rsidRPr="00272335">
        <w:rPr>
          <w:rFonts w:ascii="Times New Roman" w:hAnsi="Times New Roman" w:cs="Times New Roman"/>
          <w:sz w:val="24"/>
          <w:szCs w:val="24"/>
        </w:rPr>
        <w:t xml:space="preserve"> sestavljajo didaktični trikotnik, četrta dimenzija pa je v zadnjem času še učna tehnologija</w:t>
      </w:r>
      <w:r w:rsidRPr="00272335">
        <w:rPr>
          <w:rFonts w:ascii="Times New Roman" w:hAnsi="Times New Roman" w:cs="Times New Roman"/>
          <w:sz w:val="24"/>
          <w:szCs w:val="24"/>
        </w:rPr>
        <w:t>. Širše pa tudi: učni cilji, antropogeno in sociokulturno izhodišče učite</w:t>
      </w:r>
      <w:r w:rsidR="009C0AA3" w:rsidRPr="00272335">
        <w:rPr>
          <w:rFonts w:ascii="Times New Roman" w:hAnsi="Times New Roman" w:cs="Times New Roman"/>
          <w:sz w:val="24"/>
          <w:szCs w:val="24"/>
        </w:rPr>
        <w:t>lja in učencev</w:t>
      </w:r>
      <w:r w:rsidRPr="00272335">
        <w:rPr>
          <w:rFonts w:ascii="Times New Roman" w:hAnsi="Times New Roman" w:cs="Times New Roman"/>
          <w:sz w:val="24"/>
          <w:szCs w:val="24"/>
        </w:rPr>
        <w:t>.</w:t>
      </w:r>
      <w:r w:rsidR="006E4E27" w:rsidRPr="00272335">
        <w:rPr>
          <w:rFonts w:ascii="Times New Roman" w:hAnsi="Times New Roman" w:cs="Times New Roman"/>
          <w:sz w:val="24"/>
          <w:szCs w:val="24"/>
        </w:rPr>
        <w:t xml:space="preserve"> Učna snov v ZV so </w:t>
      </w:r>
      <w:r w:rsidR="009C0AA3" w:rsidRPr="00272335">
        <w:rPr>
          <w:rFonts w:ascii="Times New Roman" w:hAnsi="Times New Roman" w:cs="Times New Roman"/>
          <w:sz w:val="24"/>
          <w:szCs w:val="24"/>
        </w:rPr>
        <w:t>pogosto nasveti, je temelj učnega procesa, ki povezuje učitelja z učencem. V OŠ je program pouka ZV predpisan s programom, pri obravnavi bolnih pa jo izbiramo sproti in pripravljamo glede na potrebe varovanca.</w:t>
      </w:r>
    </w:p>
    <w:p w:rsidR="006E4E27" w:rsidRDefault="006E4E27" w:rsidP="00B45442">
      <w:pPr>
        <w:pStyle w:val="Brezrazmikov"/>
        <w:ind w:left="360"/>
        <w:jc w:val="both"/>
        <w:rPr>
          <w:rFonts w:ascii="Times New Roman" w:hAnsi="Times New Roman" w:cs="Times New Roman"/>
          <w:sz w:val="24"/>
          <w:szCs w:val="24"/>
        </w:rPr>
      </w:pPr>
    </w:p>
    <w:p w:rsidR="005640F2" w:rsidRPr="00272335" w:rsidRDefault="005640F2" w:rsidP="00B45442">
      <w:pPr>
        <w:pStyle w:val="Brezrazmikov"/>
        <w:ind w:left="360"/>
        <w:jc w:val="both"/>
        <w:rPr>
          <w:rFonts w:ascii="Times New Roman" w:hAnsi="Times New Roman" w:cs="Times New Roman"/>
          <w:sz w:val="24"/>
          <w:szCs w:val="24"/>
        </w:rPr>
      </w:pPr>
    </w:p>
    <w:p w:rsidR="005F4A61" w:rsidRPr="00272335" w:rsidRDefault="005F4A61"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lastRenderedPageBreak/>
        <w:t>Andragoški ciklus: faza ugotavljanja potreb na primarni, sekundarni in terciarni ravni ZV</w:t>
      </w:r>
    </w:p>
    <w:p w:rsidR="00326E73" w:rsidRPr="00272335" w:rsidRDefault="00326E73" w:rsidP="00326E73">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Na primarni ravni potrebujemo predvsem epidemiološke podatke o zdravju in boleznih populacije. Na sekundarni podatke o obolevanju rizičnih skupin, na terciarni pa kakšen je bil način življenja pred boleznijo, kakšno je trenutno znanje o bolezni in pretekle izkušnje z boleznijo, kaj pričakuje od programa ZV, kakšne so varovančeve osebnostne lastnosti.</w:t>
      </w:r>
    </w:p>
    <w:p w:rsidR="00326E73" w:rsidRPr="00272335" w:rsidRDefault="00326E73" w:rsidP="00326E73">
      <w:pPr>
        <w:pStyle w:val="Brezrazmikov"/>
        <w:ind w:left="360"/>
        <w:jc w:val="both"/>
        <w:rPr>
          <w:rFonts w:ascii="Times New Roman" w:hAnsi="Times New Roman" w:cs="Times New Roman"/>
          <w:sz w:val="24"/>
          <w:szCs w:val="24"/>
        </w:rPr>
      </w:pPr>
    </w:p>
    <w:p w:rsidR="005F4A61" w:rsidRPr="00272335" w:rsidRDefault="005F4A61" w:rsidP="007C52A9">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Bistvene značilnosti vzgojne metode spodbujanja</w:t>
      </w:r>
    </w:p>
    <w:p w:rsidR="005C64A4" w:rsidRPr="00272335" w:rsidRDefault="005C64A4" w:rsidP="005C64A4">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Z njo dosegamo naravnanost posameznika za doseganje postavljenih ciljev. Varovanca spodbujamo, motiviramo, podpiramo in mu pomagamo pri premagovanju ovir, dvigujemo mu samozaupanje z naslednjimi sredstvi: priznanje, pohvala, nagrada. Ob pohvali nikoli ne grajamo, ob nagrajevanju pazimo, da ne nagrajujemo z materialnimi sredstvi tistega, kar je človekova dolžnost.</w:t>
      </w:r>
      <w:r w:rsidR="00E27A83" w:rsidRPr="00272335">
        <w:rPr>
          <w:rFonts w:ascii="Times New Roman" w:hAnsi="Times New Roman" w:cs="Times New Roman"/>
          <w:sz w:val="24"/>
          <w:szCs w:val="24"/>
        </w:rPr>
        <w:t xml:space="preserve"> </w:t>
      </w:r>
      <w:r w:rsidRPr="00272335">
        <w:rPr>
          <w:rFonts w:ascii="Times New Roman" w:hAnsi="Times New Roman" w:cs="Times New Roman"/>
          <w:sz w:val="24"/>
          <w:szCs w:val="24"/>
        </w:rPr>
        <w:t>Metoda spodbujanja je izredno pomembna na terciarni ravni ZV.</w:t>
      </w:r>
    </w:p>
    <w:p w:rsidR="00B317AD" w:rsidRPr="00272335" w:rsidRDefault="00B317AD" w:rsidP="00BF68C8">
      <w:pPr>
        <w:pStyle w:val="Brezrazmikov"/>
        <w:shd w:val="clear" w:color="auto" w:fill="FFFFFF" w:themeFill="background1"/>
        <w:jc w:val="both"/>
        <w:rPr>
          <w:rFonts w:ascii="Times New Roman" w:hAnsi="Times New Roman" w:cs="Times New Roman"/>
          <w:b/>
          <w:sz w:val="24"/>
          <w:szCs w:val="24"/>
          <w:shd w:val="clear" w:color="auto" w:fill="F6F7F8"/>
        </w:rPr>
      </w:pPr>
      <w:r w:rsidRPr="00272335">
        <w:rPr>
          <w:rFonts w:ascii="Times New Roman" w:hAnsi="Times New Roman" w:cs="Times New Roman"/>
          <w:sz w:val="24"/>
          <w:szCs w:val="24"/>
          <w:shd w:val="clear" w:color="auto" w:fill="F6F7F8"/>
        </w:rPr>
        <w:br/>
      </w:r>
      <w:r w:rsidRPr="00272335">
        <w:rPr>
          <w:rFonts w:ascii="Times New Roman" w:hAnsi="Times New Roman" w:cs="Times New Roman"/>
          <w:b/>
          <w:sz w:val="24"/>
          <w:szCs w:val="24"/>
          <w:shd w:val="clear" w:color="auto" w:fill="F6F7F8"/>
        </w:rPr>
        <w:t>Metoda preprečevanja</w:t>
      </w:r>
    </w:p>
    <w:p w:rsidR="00B317AD" w:rsidRPr="00272335" w:rsidRDefault="00B317AD" w:rsidP="00BF68C8">
      <w:pPr>
        <w:pStyle w:val="Brezrazmikov"/>
        <w:shd w:val="clear" w:color="auto" w:fill="FFFFFF" w:themeFill="background1"/>
        <w:jc w:val="both"/>
        <w:rPr>
          <w:rFonts w:ascii="Times New Roman" w:hAnsi="Times New Roman" w:cs="Times New Roman"/>
          <w:sz w:val="24"/>
          <w:szCs w:val="24"/>
          <w:shd w:val="clear" w:color="auto" w:fill="F6F7F8"/>
        </w:rPr>
      </w:pPr>
      <w:r w:rsidRPr="00272335">
        <w:rPr>
          <w:rFonts w:ascii="Times New Roman" w:hAnsi="Times New Roman" w:cs="Times New Roman"/>
          <w:sz w:val="24"/>
          <w:szCs w:val="24"/>
          <w:shd w:val="clear" w:color="auto" w:fill="F6F7F8"/>
        </w:rPr>
        <w:t>Z njo želimo doseči, da se posameznik izogne oblikam vedenja, ki imajo negativne posledice za zdravje. Zelo pomembna v ZV: preprečevanje kajenja, prenos HIV, uživanja alkohola... Značilna za tradicionalni pristop. Osebi želimo pojasniti, da je nekaj škodljivo, napačno, ga usmeriti k varnejšim dejavnostim. Sredstva metode so ZAHTEVA, PREPOVED, OPOZORILO, VZGOJNI NADZOR, KAZEN.</w:t>
      </w:r>
    </w:p>
    <w:p w:rsidR="00B317AD" w:rsidRPr="00272335" w:rsidRDefault="00B317AD" w:rsidP="00BF68C8">
      <w:pPr>
        <w:pStyle w:val="Brezrazmikov"/>
        <w:shd w:val="clear" w:color="auto" w:fill="FFFFFF" w:themeFill="background1"/>
        <w:jc w:val="both"/>
        <w:rPr>
          <w:rFonts w:ascii="Times New Roman" w:hAnsi="Times New Roman" w:cs="Times New Roman"/>
          <w:sz w:val="24"/>
          <w:szCs w:val="24"/>
          <w:shd w:val="clear" w:color="auto" w:fill="F6F7F8"/>
        </w:rPr>
      </w:pPr>
      <w:r w:rsidRPr="00272335">
        <w:rPr>
          <w:rFonts w:ascii="Times New Roman" w:hAnsi="Times New Roman" w:cs="Times New Roman"/>
          <w:sz w:val="24"/>
          <w:szCs w:val="24"/>
          <w:shd w:val="clear" w:color="auto" w:fill="F6F7F8"/>
        </w:rPr>
        <w:t>Kazen v ZV ni sprejemljiva.</w:t>
      </w:r>
    </w:p>
    <w:p w:rsidR="00B317AD" w:rsidRPr="00272335" w:rsidRDefault="00B317AD" w:rsidP="00BF68C8">
      <w:pPr>
        <w:pStyle w:val="Brezrazmikov"/>
        <w:shd w:val="clear" w:color="auto" w:fill="FFFFFF" w:themeFill="background1"/>
        <w:jc w:val="both"/>
        <w:rPr>
          <w:rFonts w:ascii="Times New Roman" w:hAnsi="Times New Roman" w:cs="Times New Roman"/>
          <w:sz w:val="24"/>
          <w:szCs w:val="24"/>
          <w:shd w:val="clear" w:color="auto" w:fill="F6F7F8"/>
        </w:rPr>
      </w:pPr>
      <w:r w:rsidRPr="00272335">
        <w:rPr>
          <w:rFonts w:ascii="Times New Roman" w:hAnsi="Times New Roman" w:cs="Times New Roman"/>
          <w:sz w:val="24"/>
          <w:szCs w:val="24"/>
          <w:shd w:val="clear" w:color="auto" w:fill="F6F7F8"/>
        </w:rPr>
        <w:t>Bolnim vedno raje posredujemo tisto kar je zahtevano oz. dovoljeno, kot pa tisto, česar ne smejo (npr. dietne omejitve), prepovedi povemo kasneje. Zahteve so bolj učinkovite kot prepovedi.</w:t>
      </w:r>
    </w:p>
    <w:p w:rsidR="00B317AD" w:rsidRPr="00272335" w:rsidRDefault="00B317AD" w:rsidP="00BF68C8">
      <w:pPr>
        <w:pStyle w:val="Brezrazmikov"/>
        <w:shd w:val="clear" w:color="auto" w:fill="FFFFFF" w:themeFill="background1"/>
        <w:jc w:val="both"/>
        <w:rPr>
          <w:rFonts w:ascii="Times New Roman" w:hAnsi="Times New Roman" w:cs="Times New Roman"/>
          <w:sz w:val="24"/>
          <w:szCs w:val="24"/>
          <w:shd w:val="clear" w:color="auto" w:fill="F6F7F8"/>
        </w:rPr>
      </w:pPr>
      <w:r w:rsidRPr="00272335">
        <w:rPr>
          <w:rFonts w:ascii="Times New Roman" w:hAnsi="Times New Roman" w:cs="Times New Roman"/>
          <w:sz w:val="24"/>
          <w:szCs w:val="24"/>
          <w:shd w:val="clear" w:color="auto" w:fill="F6F7F8"/>
        </w:rPr>
        <w:t>Nadzor (nad hranjenjem, jemanjem zdravil...)</w:t>
      </w:r>
    </w:p>
    <w:p w:rsidR="00B317AD" w:rsidRPr="00272335" w:rsidRDefault="00B317AD" w:rsidP="00BF68C8">
      <w:pPr>
        <w:pStyle w:val="Brezrazmikov"/>
        <w:shd w:val="clear" w:color="auto" w:fill="FFFFFF" w:themeFill="background1"/>
        <w:jc w:val="both"/>
        <w:rPr>
          <w:rFonts w:ascii="Times New Roman" w:hAnsi="Times New Roman" w:cs="Times New Roman"/>
          <w:sz w:val="24"/>
          <w:szCs w:val="24"/>
          <w:shd w:val="clear" w:color="auto" w:fill="F6F7F8"/>
        </w:rPr>
      </w:pPr>
      <w:r w:rsidRPr="00272335">
        <w:rPr>
          <w:rFonts w:ascii="Times New Roman" w:hAnsi="Times New Roman" w:cs="Times New Roman"/>
          <w:sz w:val="24"/>
          <w:szCs w:val="24"/>
          <w:shd w:val="clear" w:color="auto" w:fill="F6F7F8"/>
        </w:rPr>
        <w:t>Obsojanje lahko povzroči, da se bolniki začnejo izogibati pregledom, zato je graja redko primerna. Bolje je uporabljati metode prepričevanja, navajanja, spodbujanja.</w:t>
      </w:r>
    </w:p>
    <w:p w:rsidR="00B317AD" w:rsidRPr="00272335" w:rsidRDefault="00B317AD" w:rsidP="00BF68C8">
      <w:pPr>
        <w:pStyle w:val="Brezrazmikov"/>
        <w:shd w:val="clear" w:color="auto" w:fill="FFFFFF" w:themeFill="background1"/>
        <w:rPr>
          <w:rFonts w:ascii="Times New Roman" w:hAnsi="Times New Roman" w:cs="Times New Roman"/>
          <w:b/>
          <w:sz w:val="24"/>
          <w:szCs w:val="24"/>
          <w:shd w:val="clear" w:color="auto" w:fill="F6F7F8"/>
        </w:rPr>
      </w:pPr>
      <w:r w:rsidRPr="00272335">
        <w:rPr>
          <w:rFonts w:ascii="Times New Roman" w:hAnsi="Times New Roman" w:cs="Times New Roman"/>
          <w:sz w:val="24"/>
          <w:szCs w:val="24"/>
          <w:shd w:val="clear" w:color="auto" w:fill="F6F7F8"/>
        </w:rPr>
        <w:br/>
      </w:r>
      <w:r w:rsidRPr="00272335">
        <w:rPr>
          <w:rFonts w:ascii="Times New Roman" w:hAnsi="Times New Roman" w:cs="Times New Roman"/>
          <w:b/>
          <w:sz w:val="24"/>
          <w:szCs w:val="24"/>
          <w:shd w:val="clear" w:color="auto" w:fill="F6F7F8"/>
        </w:rPr>
        <w:t xml:space="preserve"> Kaj je didaktika (za obkrožit)</w:t>
      </w:r>
    </w:p>
    <w:p w:rsidR="00B317AD" w:rsidRPr="00272335" w:rsidRDefault="00B317AD" w:rsidP="00BF68C8">
      <w:pPr>
        <w:pStyle w:val="Brezrazmikov"/>
        <w:shd w:val="clear" w:color="auto" w:fill="FFFFFF" w:themeFill="background1"/>
        <w:jc w:val="both"/>
        <w:rPr>
          <w:rFonts w:ascii="Times New Roman" w:hAnsi="Times New Roman" w:cs="Times New Roman"/>
          <w:sz w:val="24"/>
          <w:szCs w:val="24"/>
          <w:shd w:val="clear" w:color="auto" w:fill="F6F7F8"/>
        </w:rPr>
      </w:pPr>
      <w:r w:rsidRPr="00272335">
        <w:rPr>
          <w:rFonts w:ascii="Times New Roman" w:hAnsi="Times New Roman" w:cs="Times New Roman"/>
          <w:sz w:val="24"/>
          <w:szCs w:val="24"/>
          <w:shd w:val="clear" w:color="auto" w:fill="F6F7F8"/>
        </w:rPr>
        <w:t>Veda o izobraževanju in pouku, ki proučuje proces izobraževanja, ne glede na to kje in kdaj poteka: učni proces, poučevanje in učenje, vsebino, vire in postopke, komunikacijo in interakcijo v vzgojnem procesu, načela in pravila izobraževalno-vzgojnega dela, oblike in metode učnega dela, organizacijo procesa, razmerje med učencem, snovjo in učiteljem, načrtovanje in vrednotenje učnega dela, izobraževalno tehnologijo.</w:t>
      </w:r>
    </w:p>
    <w:p w:rsidR="00B317AD" w:rsidRPr="00272335" w:rsidRDefault="00B317AD" w:rsidP="00BF68C8">
      <w:pPr>
        <w:pStyle w:val="Brezrazmikov"/>
        <w:shd w:val="clear" w:color="auto" w:fill="FFFFFF" w:themeFill="background1"/>
        <w:rPr>
          <w:rFonts w:ascii="Times New Roman" w:hAnsi="Times New Roman" w:cs="Times New Roman"/>
          <w:b/>
          <w:sz w:val="24"/>
          <w:szCs w:val="24"/>
          <w:shd w:val="clear" w:color="auto" w:fill="F6F7F8"/>
        </w:rPr>
      </w:pPr>
      <w:r w:rsidRPr="00272335">
        <w:rPr>
          <w:rFonts w:ascii="Times New Roman" w:hAnsi="Times New Roman" w:cs="Times New Roman"/>
          <w:sz w:val="24"/>
          <w:szCs w:val="24"/>
          <w:shd w:val="clear" w:color="auto" w:fill="F6F7F8"/>
        </w:rPr>
        <w:br/>
      </w:r>
      <w:r w:rsidRPr="00272335">
        <w:rPr>
          <w:rFonts w:ascii="Times New Roman" w:hAnsi="Times New Roman" w:cs="Times New Roman"/>
          <w:b/>
          <w:sz w:val="24"/>
          <w:szCs w:val="24"/>
          <w:shd w:val="clear" w:color="auto" w:fill="F6F7F8"/>
        </w:rPr>
        <w:t>Kaj želimo doseči s kognitivnimi cilji (za obkrožit)</w:t>
      </w:r>
    </w:p>
    <w:p w:rsidR="00B317AD" w:rsidRPr="00272335" w:rsidRDefault="00B317AD" w:rsidP="00BF68C8">
      <w:pPr>
        <w:pStyle w:val="Brezrazmikov"/>
        <w:shd w:val="clear" w:color="auto" w:fill="FFFFFF" w:themeFill="background1"/>
        <w:rPr>
          <w:rFonts w:ascii="Times New Roman" w:hAnsi="Times New Roman" w:cs="Times New Roman"/>
          <w:sz w:val="24"/>
          <w:szCs w:val="24"/>
          <w:shd w:val="clear" w:color="auto" w:fill="F6F7F8"/>
        </w:rPr>
      </w:pPr>
      <w:r w:rsidRPr="00272335">
        <w:rPr>
          <w:rFonts w:ascii="Times New Roman" w:hAnsi="Times New Roman" w:cs="Times New Roman"/>
          <w:sz w:val="24"/>
          <w:szCs w:val="24"/>
          <w:shd w:val="clear" w:color="auto" w:fill="F6F7F8"/>
        </w:rPr>
        <w:t>Znanje, razumevanje, uporaba teorije v praksi, analiza, sinteza, evalvacija in vrednotenje.</w:t>
      </w:r>
    </w:p>
    <w:p w:rsidR="00E126A7" w:rsidRPr="00272335" w:rsidRDefault="00E126A7" w:rsidP="00BF68C8">
      <w:pPr>
        <w:pStyle w:val="Brezrazmikov"/>
        <w:shd w:val="clear" w:color="auto" w:fill="FFFFFF" w:themeFill="background1"/>
        <w:rPr>
          <w:rFonts w:ascii="Times New Roman" w:hAnsi="Times New Roman" w:cs="Times New Roman"/>
          <w:sz w:val="24"/>
          <w:szCs w:val="24"/>
          <w:shd w:val="clear" w:color="auto" w:fill="F6F7F8"/>
        </w:rPr>
      </w:pPr>
    </w:p>
    <w:p w:rsidR="00B317AD" w:rsidRPr="00272335" w:rsidRDefault="00B317AD" w:rsidP="00BF68C8">
      <w:pPr>
        <w:pStyle w:val="Brezrazmikov"/>
        <w:shd w:val="clear" w:color="auto" w:fill="FFFFFF" w:themeFill="background1"/>
        <w:rPr>
          <w:rFonts w:ascii="Times New Roman" w:hAnsi="Times New Roman" w:cs="Times New Roman"/>
          <w:b/>
          <w:sz w:val="24"/>
          <w:szCs w:val="24"/>
          <w:shd w:val="clear" w:color="auto" w:fill="F6F7F8"/>
        </w:rPr>
      </w:pPr>
      <w:r w:rsidRPr="00272335">
        <w:rPr>
          <w:rFonts w:ascii="Times New Roman" w:hAnsi="Times New Roman" w:cs="Times New Roman"/>
          <w:b/>
          <w:sz w:val="24"/>
          <w:szCs w:val="24"/>
          <w:shd w:val="clear" w:color="auto" w:fill="F6F7F8"/>
        </w:rPr>
        <w:t>Katere vrste poslušanja poznamo (za obkrožit)</w:t>
      </w:r>
    </w:p>
    <w:p w:rsidR="00B317AD" w:rsidRPr="00272335" w:rsidRDefault="00B317AD" w:rsidP="00BF68C8">
      <w:pPr>
        <w:pStyle w:val="Brezrazmikov"/>
        <w:shd w:val="clear" w:color="auto" w:fill="FFFFFF" w:themeFill="background1"/>
        <w:rPr>
          <w:rFonts w:ascii="Times New Roman" w:hAnsi="Times New Roman" w:cs="Times New Roman"/>
          <w:sz w:val="24"/>
          <w:szCs w:val="24"/>
          <w:shd w:val="clear" w:color="auto" w:fill="F6F7F8"/>
        </w:rPr>
      </w:pPr>
      <w:r w:rsidRPr="00272335">
        <w:rPr>
          <w:rFonts w:ascii="Times New Roman" w:hAnsi="Times New Roman" w:cs="Times New Roman"/>
          <w:sz w:val="24"/>
          <w:szCs w:val="24"/>
          <w:shd w:val="clear" w:color="auto" w:fill="F6F7F8"/>
        </w:rPr>
        <w:t>Neposlušanje, poslušanje, slišanje</w:t>
      </w:r>
    </w:p>
    <w:p w:rsidR="00E126A7" w:rsidRPr="00272335" w:rsidRDefault="00E126A7" w:rsidP="00BF68C8">
      <w:pPr>
        <w:pStyle w:val="Brezrazmikov"/>
        <w:shd w:val="clear" w:color="auto" w:fill="FFFFFF" w:themeFill="background1"/>
        <w:rPr>
          <w:rFonts w:ascii="Times New Roman" w:hAnsi="Times New Roman" w:cs="Times New Roman"/>
          <w:sz w:val="24"/>
          <w:szCs w:val="24"/>
          <w:shd w:val="clear" w:color="auto" w:fill="F6F7F8"/>
        </w:rPr>
      </w:pPr>
    </w:p>
    <w:p w:rsidR="00B317AD" w:rsidRPr="00272335" w:rsidRDefault="00B317AD" w:rsidP="00BF68C8">
      <w:pPr>
        <w:pStyle w:val="Brezrazmikov"/>
        <w:shd w:val="clear" w:color="auto" w:fill="FFFFFF" w:themeFill="background1"/>
        <w:rPr>
          <w:rFonts w:ascii="Times New Roman" w:hAnsi="Times New Roman" w:cs="Times New Roman"/>
          <w:b/>
          <w:sz w:val="24"/>
          <w:szCs w:val="24"/>
          <w:shd w:val="clear" w:color="auto" w:fill="F6F7F8"/>
        </w:rPr>
      </w:pPr>
      <w:r w:rsidRPr="00272335">
        <w:rPr>
          <w:rFonts w:ascii="Times New Roman" w:hAnsi="Times New Roman" w:cs="Times New Roman"/>
          <w:b/>
          <w:sz w:val="24"/>
          <w:szCs w:val="24"/>
          <w:shd w:val="clear" w:color="auto" w:fill="F6F7F8"/>
        </w:rPr>
        <w:t>Kaj spada pod učne oblike dela (za obkrožit)</w:t>
      </w:r>
    </w:p>
    <w:p w:rsidR="00B317AD" w:rsidRPr="00272335" w:rsidRDefault="00B317AD" w:rsidP="00BF68C8">
      <w:pPr>
        <w:pStyle w:val="Brezrazmikov"/>
        <w:shd w:val="clear" w:color="auto" w:fill="FFFFFF" w:themeFill="background1"/>
        <w:rPr>
          <w:rFonts w:ascii="Times New Roman" w:hAnsi="Times New Roman" w:cs="Times New Roman"/>
          <w:sz w:val="24"/>
          <w:szCs w:val="24"/>
          <w:shd w:val="clear" w:color="auto" w:fill="F6F7F8"/>
        </w:rPr>
      </w:pPr>
      <w:r w:rsidRPr="00272335">
        <w:rPr>
          <w:rFonts w:ascii="Times New Roman" w:hAnsi="Times New Roman" w:cs="Times New Roman"/>
          <w:sz w:val="24"/>
          <w:szCs w:val="24"/>
          <w:shd w:val="clear" w:color="auto" w:fill="F6F7F8"/>
        </w:rPr>
        <w:t>Glede na število udeležencev: frontalna, individualna, skupinska, delo v dvojicah</w:t>
      </w:r>
    </w:p>
    <w:p w:rsidR="00B317AD" w:rsidRPr="00272335" w:rsidRDefault="00B317AD" w:rsidP="00BF68C8">
      <w:pPr>
        <w:pStyle w:val="Brezrazmikov"/>
        <w:shd w:val="clear" w:color="auto" w:fill="FFFFFF" w:themeFill="background1"/>
        <w:rPr>
          <w:rFonts w:ascii="Times New Roman" w:hAnsi="Times New Roman" w:cs="Times New Roman"/>
          <w:sz w:val="24"/>
          <w:szCs w:val="24"/>
          <w:shd w:val="clear" w:color="auto" w:fill="F6F7F8"/>
        </w:rPr>
      </w:pPr>
      <w:r w:rsidRPr="00272335">
        <w:rPr>
          <w:rFonts w:ascii="Times New Roman" w:hAnsi="Times New Roman" w:cs="Times New Roman"/>
          <w:sz w:val="24"/>
          <w:szCs w:val="24"/>
          <w:shd w:val="clear" w:color="auto" w:fill="F6F7F8"/>
        </w:rPr>
        <w:t>Glede na način komunikacije: tečaj, seminar, konzultacija, mentorstvo, ekskurzija, učna delavnica.</w:t>
      </w:r>
    </w:p>
    <w:p w:rsidR="00B317AD" w:rsidRPr="00272335" w:rsidRDefault="00B317AD" w:rsidP="00BF68C8">
      <w:pPr>
        <w:pStyle w:val="Brezrazmikov"/>
        <w:shd w:val="clear" w:color="auto" w:fill="FFFFFF" w:themeFill="background1"/>
        <w:rPr>
          <w:rFonts w:ascii="Times New Roman" w:hAnsi="Times New Roman" w:cs="Times New Roman"/>
          <w:sz w:val="24"/>
          <w:szCs w:val="24"/>
          <w:shd w:val="clear" w:color="auto" w:fill="F6F7F8"/>
        </w:rPr>
      </w:pPr>
    </w:p>
    <w:p w:rsidR="00B317AD" w:rsidRPr="00272335" w:rsidRDefault="00B317AD" w:rsidP="00BF68C8">
      <w:pPr>
        <w:pStyle w:val="Brezrazmikov"/>
        <w:shd w:val="clear" w:color="auto" w:fill="FFFFFF" w:themeFill="background1"/>
        <w:rPr>
          <w:rFonts w:ascii="Times New Roman" w:hAnsi="Times New Roman" w:cs="Times New Roman"/>
          <w:b/>
          <w:color w:val="141823"/>
          <w:sz w:val="24"/>
          <w:szCs w:val="24"/>
          <w:shd w:val="clear" w:color="auto" w:fill="F6F7F8"/>
        </w:rPr>
      </w:pPr>
      <w:r w:rsidRPr="00272335">
        <w:rPr>
          <w:rFonts w:ascii="Times New Roman" w:hAnsi="Times New Roman" w:cs="Times New Roman"/>
          <w:b/>
          <w:color w:val="141823"/>
          <w:sz w:val="24"/>
          <w:szCs w:val="24"/>
          <w:shd w:val="clear" w:color="auto" w:fill="F6F7F8"/>
        </w:rPr>
        <w:t>Metoda navajanja</w:t>
      </w:r>
    </w:p>
    <w:p w:rsidR="00B317AD" w:rsidRPr="00272335" w:rsidRDefault="00B317AD" w:rsidP="00BF68C8">
      <w:pPr>
        <w:pStyle w:val="Brezrazmikov"/>
        <w:shd w:val="clear" w:color="auto" w:fill="FFFFFF" w:themeFill="background1"/>
        <w:jc w:val="both"/>
        <w:rPr>
          <w:rFonts w:ascii="Times New Roman" w:hAnsi="Times New Roman" w:cs="Times New Roman"/>
          <w:color w:val="141823"/>
          <w:sz w:val="24"/>
          <w:szCs w:val="24"/>
          <w:shd w:val="clear" w:color="auto" w:fill="F6F7F8"/>
        </w:rPr>
      </w:pPr>
      <w:r w:rsidRPr="00272335">
        <w:rPr>
          <w:rFonts w:ascii="Times New Roman" w:hAnsi="Times New Roman" w:cs="Times New Roman"/>
          <w:color w:val="141823"/>
          <w:sz w:val="24"/>
          <w:szCs w:val="24"/>
          <w:shd w:val="clear" w:color="auto" w:fill="F6F7F8"/>
        </w:rPr>
        <w:t>Osebnost se oblikuje v neposredni dejavnosti, zato je bistvo navajanja usmerjanje osebnosti v tiste dejavnosti, kjer bo pridobila sposobnosti in navade za želene lastnosti in vzorce obnašanja. Zelo pomembna v zgodnjem otroštvu.</w:t>
      </w:r>
    </w:p>
    <w:p w:rsidR="00B317AD" w:rsidRPr="00272335" w:rsidRDefault="00B317AD" w:rsidP="00BF68C8">
      <w:pPr>
        <w:pStyle w:val="Brezrazmikov"/>
        <w:shd w:val="clear" w:color="auto" w:fill="FFFFFF" w:themeFill="background1"/>
        <w:jc w:val="both"/>
        <w:rPr>
          <w:rFonts w:ascii="Times New Roman" w:hAnsi="Times New Roman" w:cs="Times New Roman"/>
          <w:color w:val="141823"/>
          <w:sz w:val="24"/>
          <w:szCs w:val="24"/>
          <w:shd w:val="clear" w:color="auto" w:fill="F6F7F8"/>
        </w:rPr>
      </w:pPr>
      <w:r w:rsidRPr="00272335">
        <w:rPr>
          <w:rFonts w:ascii="Times New Roman" w:hAnsi="Times New Roman" w:cs="Times New Roman"/>
          <w:color w:val="141823"/>
          <w:sz w:val="24"/>
          <w:szCs w:val="24"/>
          <w:shd w:val="clear" w:color="auto" w:fill="F6F7F8"/>
        </w:rPr>
        <w:t>Vzgojitelj ureja pogoje za dejavnosti in jih usmerja k vzgojnim ciljem, npr. umivanje rok kot dejavnik varovanja zdravja. Rezultate sproti preverja in vključuje varovanca, ki je dejaven, svoje ravnanje popravlja, ocenjuje, vključuje vse svoje moči, da premaga ovire do cilja. Dejavnosti postopoma ponotranji in tako postanejo del njega in gonilna sila za nadaljnje dejavnosti. Razvijamo navade zdravega življenja.</w:t>
      </w:r>
    </w:p>
    <w:p w:rsidR="00B317AD" w:rsidRDefault="00B317AD" w:rsidP="00BF68C8">
      <w:pPr>
        <w:pStyle w:val="Brezrazmikov"/>
        <w:shd w:val="clear" w:color="auto" w:fill="FFFFFF" w:themeFill="background1"/>
        <w:jc w:val="both"/>
        <w:rPr>
          <w:rFonts w:ascii="Times New Roman" w:hAnsi="Times New Roman" w:cs="Times New Roman"/>
          <w:color w:val="141823"/>
          <w:sz w:val="24"/>
          <w:szCs w:val="24"/>
          <w:shd w:val="clear" w:color="auto" w:fill="F6F7F8"/>
        </w:rPr>
      </w:pPr>
      <w:r w:rsidRPr="00272335">
        <w:rPr>
          <w:rFonts w:ascii="Times New Roman" w:hAnsi="Times New Roman" w:cs="Times New Roman"/>
          <w:color w:val="141823"/>
          <w:sz w:val="24"/>
          <w:szCs w:val="24"/>
          <w:shd w:val="clear" w:color="auto" w:fill="F6F7F8"/>
        </w:rPr>
        <w:t xml:space="preserve">Sredstva te metode: vzgojni režim, organiziranost vzgojnega procesa, izpolnjevanje dolžnosti, neposredno sodelovanje v družbenem življenju, </w:t>
      </w:r>
      <w:proofErr w:type="spellStart"/>
      <w:r w:rsidRPr="00272335">
        <w:rPr>
          <w:rFonts w:ascii="Times New Roman" w:hAnsi="Times New Roman" w:cs="Times New Roman"/>
          <w:color w:val="141823"/>
          <w:sz w:val="24"/>
          <w:szCs w:val="24"/>
          <w:shd w:val="clear" w:color="auto" w:fill="F6F7F8"/>
        </w:rPr>
        <w:t>delo+igra</w:t>
      </w:r>
      <w:proofErr w:type="spellEnd"/>
      <w:r w:rsidRPr="00272335">
        <w:rPr>
          <w:rFonts w:ascii="Times New Roman" w:hAnsi="Times New Roman" w:cs="Times New Roman"/>
          <w:color w:val="141823"/>
          <w:sz w:val="24"/>
          <w:szCs w:val="24"/>
          <w:shd w:val="clear" w:color="auto" w:fill="F6F7F8"/>
        </w:rPr>
        <w:t>, posnemanje zgledov</w:t>
      </w:r>
    </w:p>
    <w:p w:rsidR="005640F2" w:rsidRDefault="005640F2" w:rsidP="00BF68C8">
      <w:pPr>
        <w:pStyle w:val="Brezrazmikov"/>
        <w:shd w:val="clear" w:color="auto" w:fill="FFFFFF" w:themeFill="background1"/>
        <w:jc w:val="both"/>
        <w:rPr>
          <w:rFonts w:ascii="Times New Roman" w:hAnsi="Times New Roman" w:cs="Times New Roman"/>
          <w:color w:val="141823"/>
          <w:sz w:val="24"/>
          <w:szCs w:val="24"/>
          <w:shd w:val="clear" w:color="auto" w:fill="F6F7F8"/>
        </w:rPr>
      </w:pPr>
    </w:p>
    <w:p w:rsidR="005640F2" w:rsidRPr="00272335" w:rsidRDefault="005640F2" w:rsidP="00BF68C8">
      <w:pPr>
        <w:pStyle w:val="Brezrazmikov"/>
        <w:shd w:val="clear" w:color="auto" w:fill="FFFFFF" w:themeFill="background1"/>
        <w:jc w:val="both"/>
        <w:rPr>
          <w:rFonts w:ascii="Times New Roman" w:hAnsi="Times New Roman" w:cs="Times New Roman"/>
          <w:color w:val="141823"/>
          <w:sz w:val="24"/>
          <w:szCs w:val="24"/>
          <w:shd w:val="clear" w:color="auto" w:fill="F6F7F8"/>
        </w:rPr>
      </w:pPr>
    </w:p>
    <w:p w:rsidR="00B317AD" w:rsidRPr="00272335" w:rsidRDefault="00B317AD" w:rsidP="00BF68C8">
      <w:pPr>
        <w:pStyle w:val="Brezrazmikov"/>
        <w:shd w:val="clear" w:color="auto" w:fill="FFFFFF" w:themeFill="background1"/>
        <w:rPr>
          <w:rFonts w:ascii="Times New Roman" w:hAnsi="Times New Roman" w:cs="Times New Roman"/>
          <w:b/>
          <w:color w:val="141823"/>
          <w:sz w:val="24"/>
          <w:szCs w:val="24"/>
          <w:shd w:val="clear" w:color="auto" w:fill="F6F7F8"/>
        </w:rPr>
      </w:pPr>
    </w:p>
    <w:p w:rsidR="00B317AD" w:rsidRPr="00272335" w:rsidRDefault="00B317AD" w:rsidP="00BF68C8">
      <w:pPr>
        <w:pStyle w:val="Brezrazmikov"/>
        <w:shd w:val="clear" w:color="auto" w:fill="FFFFFF" w:themeFill="background1"/>
        <w:rPr>
          <w:rFonts w:ascii="Times New Roman" w:hAnsi="Times New Roman" w:cs="Times New Roman"/>
          <w:color w:val="141823"/>
          <w:sz w:val="24"/>
          <w:szCs w:val="24"/>
          <w:shd w:val="clear" w:color="auto" w:fill="F6F7F8"/>
        </w:rPr>
      </w:pPr>
      <w:r w:rsidRPr="00272335">
        <w:rPr>
          <w:rFonts w:ascii="Times New Roman" w:hAnsi="Times New Roman" w:cs="Times New Roman"/>
          <w:b/>
          <w:color w:val="141823"/>
          <w:sz w:val="24"/>
          <w:szCs w:val="24"/>
          <w:shd w:val="clear" w:color="auto" w:fill="F6F7F8"/>
        </w:rPr>
        <w:lastRenderedPageBreak/>
        <w:t>Načelo ekonomičnosti/gospodarnosti pri pouku</w:t>
      </w:r>
    </w:p>
    <w:p w:rsidR="00B317AD" w:rsidRPr="00272335" w:rsidRDefault="00B317AD" w:rsidP="00BF68C8">
      <w:pPr>
        <w:pStyle w:val="Brezrazmikov"/>
        <w:shd w:val="clear" w:color="auto" w:fill="FFFFFF" w:themeFill="background1"/>
        <w:jc w:val="both"/>
        <w:rPr>
          <w:rFonts w:ascii="Times New Roman" w:hAnsi="Times New Roman" w:cs="Times New Roman"/>
          <w:color w:val="141823"/>
          <w:sz w:val="24"/>
          <w:szCs w:val="24"/>
          <w:shd w:val="clear" w:color="auto" w:fill="F6F7F8"/>
        </w:rPr>
      </w:pPr>
      <w:r w:rsidRPr="00272335">
        <w:rPr>
          <w:rFonts w:ascii="Times New Roman" w:hAnsi="Times New Roman" w:cs="Times New Roman"/>
          <w:color w:val="141823"/>
          <w:sz w:val="24"/>
          <w:szCs w:val="24"/>
          <w:shd w:val="clear" w:color="auto" w:fill="F6F7F8"/>
        </w:rPr>
        <w:t>Zahteva, da se cilji pouka dosežejo ob čim manjši porabi časa in učenčevih sil. Racionalna in pravilna izbira metod in oblik dela, učnih sredstev, predvsem pa izvajanja vaj, ponavljanja, ...Nikakor ne na račun gospodarnosti vsebin izpuščati.  V ZV zelo pomembno, saj so udeleženci namenili svoj prosti čas, če ga ne izrabimo dobro, jih bomo izgubili. Določena znanja moramo posredovati hitro (navodila ob odpustu).</w:t>
      </w:r>
    </w:p>
    <w:p w:rsidR="00B317AD" w:rsidRPr="00272335" w:rsidRDefault="00B317AD" w:rsidP="00BF68C8">
      <w:pPr>
        <w:pStyle w:val="Brezrazmikov"/>
        <w:shd w:val="clear" w:color="auto" w:fill="FFFFFF" w:themeFill="background1"/>
        <w:rPr>
          <w:rFonts w:ascii="Times New Roman" w:hAnsi="Times New Roman" w:cs="Times New Roman"/>
          <w:color w:val="141823"/>
          <w:sz w:val="24"/>
          <w:szCs w:val="24"/>
          <w:shd w:val="clear" w:color="auto" w:fill="F6F7F8"/>
        </w:rPr>
      </w:pPr>
    </w:p>
    <w:p w:rsidR="00B317AD" w:rsidRPr="00272335" w:rsidRDefault="00B317AD" w:rsidP="00BF68C8">
      <w:pPr>
        <w:pStyle w:val="Brezrazmikov"/>
        <w:shd w:val="clear" w:color="auto" w:fill="FFFFFF" w:themeFill="background1"/>
        <w:rPr>
          <w:rFonts w:ascii="Times New Roman" w:hAnsi="Times New Roman" w:cs="Times New Roman"/>
          <w:b/>
          <w:color w:val="141823"/>
          <w:sz w:val="24"/>
          <w:szCs w:val="24"/>
          <w:shd w:val="clear" w:color="auto" w:fill="F6F7F8"/>
        </w:rPr>
      </w:pPr>
      <w:r w:rsidRPr="00272335">
        <w:rPr>
          <w:rFonts w:ascii="Times New Roman" w:hAnsi="Times New Roman" w:cs="Times New Roman"/>
          <w:b/>
          <w:color w:val="141823"/>
          <w:sz w:val="24"/>
          <w:szCs w:val="24"/>
          <w:shd w:val="clear" w:color="auto" w:fill="F6F7F8"/>
        </w:rPr>
        <w:t>Vzgojne/učne metode (za obkrožit)</w:t>
      </w:r>
    </w:p>
    <w:p w:rsidR="00B317AD" w:rsidRPr="00272335" w:rsidRDefault="00B317AD" w:rsidP="00BF68C8">
      <w:pPr>
        <w:pStyle w:val="Brezrazmikov"/>
        <w:shd w:val="clear" w:color="auto" w:fill="FFFFFF" w:themeFill="background1"/>
        <w:rPr>
          <w:rFonts w:ascii="Times New Roman" w:hAnsi="Times New Roman" w:cs="Times New Roman"/>
          <w:b/>
          <w:color w:val="141823"/>
          <w:sz w:val="24"/>
          <w:szCs w:val="24"/>
          <w:shd w:val="clear" w:color="auto" w:fill="F6F7F8"/>
        </w:rPr>
      </w:pPr>
      <w:r w:rsidRPr="00272335">
        <w:rPr>
          <w:rFonts w:ascii="Times New Roman" w:hAnsi="Times New Roman" w:cs="Times New Roman"/>
          <w:b/>
          <w:color w:val="141823"/>
          <w:sz w:val="24"/>
          <w:szCs w:val="24"/>
          <w:shd w:val="clear" w:color="auto" w:fill="F6F7F8"/>
        </w:rPr>
        <w:t xml:space="preserve">Učne: </w:t>
      </w:r>
    </w:p>
    <w:p w:rsidR="00B317AD" w:rsidRPr="00272335" w:rsidRDefault="00B317AD" w:rsidP="00BF68C8">
      <w:pPr>
        <w:autoSpaceDE w:val="0"/>
        <w:autoSpaceDN w:val="0"/>
        <w:adjustRightInd w:val="0"/>
        <w:rPr>
          <w:rFonts w:eastAsiaTheme="minorHAnsi"/>
          <w:i/>
          <w:color w:val="000000"/>
          <w:lang w:eastAsia="en-US"/>
        </w:rPr>
      </w:pPr>
      <w:r w:rsidRPr="00272335">
        <w:rPr>
          <w:rFonts w:eastAsiaTheme="minorHAnsi"/>
          <w:i/>
          <w:iCs/>
          <w:color w:val="000000"/>
          <w:lang w:eastAsia="en-US"/>
        </w:rPr>
        <w:t xml:space="preserve">Verbalno besedilne </w:t>
      </w:r>
    </w:p>
    <w:p w:rsidR="00B317AD" w:rsidRPr="00272335" w:rsidRDefault="00B317AD" w:rsidP="00BF68C8">
      <w:pPr>
        <w:autoSpaceDE w:val="0"/>
        <w:autoSpaceDN w:val="0"/>
        <w:adjustRightInd w:val="0"/>
        <w:rPr>
          <w:rFonts w:eastAsiaTheme="minorHAnsi"/>
          <w:color w:val="000000"/>
          <w:lang w:eastAsia="en-US"/>
        </w:rPr>
      </w:pPr>
      <w:r w:rsidRPr="00272335">
        <w:rPr>
          <w:rFonts w:eastAsiaTheme="minorHAnsi"/>
          <w:color w:val="000000"/>
          <w:lang w:eastAsia="en-US"/>
        </w:rPr>
        <w:t xml:space="preserve">•m. ustnega razlaganja </w:t>
      </w:r>
    </w:p>
    <w:p w:rsidR="00B317AD" w:rsidRPr="00272335" w:rsidRDefault="00B317AD" w:rsidP="00BF68C8">
      <w:pPr>
        <w:autoSpaceDE w:val="0"/>
        <w:autoSpaceDN w:val="0"/>
        <w:adjustRightInd w:val="0"/>
        <w:rPr>
          <w:rFonts w:eastAsiaTheme="minorHAnsi"/>
          <w:color w:val="000000"/>
          <w:lang w:eastAsia="en-US"/>
        </w:rPr>
      </w:pPr>
      <w:r w:rsidRPr="00272335">
        <w:rPr>
          <w:rFonts w:eastAsiaTheme="minorHAnsi"/>
          <w:color w:val="000000"/>
          <w:lang w:eastAsia="en-US"/>
        </w:rPr>
        <w:t xml:space="preserve">•m. pogovora </w:t>
      </w:r>
    </w:p>
    <w:p w:rsidR="00B317AD" w:rsidRPr="00272335" w:rsidRDefault="00B317AD" w:rsidP="00BF68C8">
      <w:pPr>
        <w:autoSpaceDE w:val="0"/>
        <w:autoSpaceDN w:val="0"/>
        <w:adjustRightInd w:val="0"/>
        <w:rPr>
          <w:rFonts w:eastAsiaTheme="minorHAnsi"/>
          <w:iCs/>
          <w:color w:val="000000"/>
          <w:lang w:eastAsia="en-US"/>
        </w:rPr>
      </w:pPr>
      <w:r w:rsidRPr="00272335">
        <w:rPr>
          <w:rFonts w:eastAsiaTheme="minorHAnsi"/>
          <w:color w:val="000000"/>
          <w:lang w:eastAsia="en-US"/>
        </w:rPr>
        <w:t>•</w:t>
      </w:r>
      <w:r w:rsidRPr="00272335">
        <w:rPr>
          <w:rFonts w:eastAsiaTheme="minorHAnsi"/>
          <w:iCs/>
          <w:color w:val="000000"/>
          <w:lang w:eastAsia="en-US"/>
        </w:rPr>
        <w:t xml:space="preserve">m. dela s tekstom </w:t>
      </w:r>
    </w:p>
    <w:p w:rsidR="00B317AD" w:rsidRPr="00272335" w:rsidRDefault="00B317AD" w:rsidP="00BF68C8">
      <w:pPr>
        <w:autoSpaceDE w:val="0"/>
        <w:autoSpaceDN w:val="0"/>
        <w:adjustRightInd w:val="0"/>
        <w:rPr>
          <w:rFonts w:eastAsiaTheme="minorHAnsi"/>
          <w:i/>
          <w:color w:val="000000"/>
          <w:lang w:eastAsia="en-US"/>
        </w:rPr>
      </w:pPr>
      <w:r w:rsidRPr="00272335">
        <w:rPr>
          <w:rFonts w:eastAsiaTheme="minorHAnsi"/>
          <w:i/>
          <w:iCs/>
          <w:color w:val="000000"/>
          <w:lang w:eastAsia="en-US"/>
        </w:rPr>
        <w:t xml:space="preserve">Ilustrativno demonstracijske </w:t>
      </w:r>
    </w:p>
    <w:p w:rsidR="00B317AD" w:rsidRPr="00272335" w:rsidRDefault="00B317AD" w:rsidP="00BF68C8">
      <w:pPr>
        <w:autoSpaceDE w:val="0"/>
        <w:autoSpaceDN w:val="0"/>
        <w:adjustRightInd w:val="0"/>
        <w:rPr>
          <w:rFonts w:eastAsiaTheme="minorHAnsi"/>
          <w:color w:val="000000"/>
          <w:lang w:eastAsia="en-US"/>
        </w:rPr>
      </w:pPr>
      <w:r w:rsidRPr="00272335">
        <w:rPr>
          <w:rFonts w:eastAsiaTheme="minorHAnsi"/>
          <w:color w:val="000000"/>
          <w:lang w:eastAsia="en-US"/>
        </w:rPr>
        <w:t xml:space="preserve">•m. demonstriranja </w:t>
      </w:r>
    </w:p>
    <w:p w:rsidR="00B317AD" w:rsidRPr="00272335" w:rsidRDefault="00B317AD" w:rsidP="00BF68C8">
      <w:pPr>
        <w:autoSpaceDE w:val="0"/>
        <w:autoSpaceDN w:val="0"/>
        <w:adjustRightInd w:val="0"/>
        <w:rPr>
          <w:rFonts w:eastAsiaTheme="minorHAnsi"/>
          <w:color w:val="000000"/>
          <w:lang w:eastAsia="en-US"/>
        </w:rPr>
      </w:pPr>
      <w:r w:rsidRPr="00272335">
        <w:rPr>
          <w:rFonts w:eastAsiaTheme="minorHAnsi"/>
          <w:color w:val="000000"/>
          <w:lang w:eastAsia="en-US"/>
        </w:rPr>
        <w:t xml:space="preserve">•m. slikovnega oblikovanja teme </w:t>
      </w:r>
    </w:p>
    <w:p w:rsidR="00B317AD" w:rsidRPr="00272335" w:rsidRDefault="00B317AD" w:rsidP="00BF68C8">
      <w:pPr>
        <w:autoSpaceDE w:val="0"/>
        <w:autoSpaceDN w:val="0"/>
        <w:adjustRightInd w:val="0"/>
        <w:rPr>
          <w:rFonts w:eastAsiaTheme="minorHAnsi"/>
          <w:iCs/>
          <w:color w:val="000000"/>
          <w:lang w:eastAsia="en-US"/>
        </w:rPr>
      </w:pPr>
      <w:r w:rsidRPr="00272335">
        <w:rPr>
          <w:rFonts w:eastAsiaTheme="minorHAnsi"/>
          <w:color w:val="000000"/>
          <w:lang w:eastAsia="en-US"/>
        </w:rPr>
        <w:t>•</w:t>
      </w:r>
      <w:r w:rsidRPr="00272335">
        <w:rPr>
          <w:rFonts w:eastAsiaTheme="minorHAnsi"/>
          <w:iCs/>
          <w:color w:val="000000"/>
          <w:lang w:eastAsia="en-US"/>
        </w:rPr>
        <w:t xml:space="preserve">m. grafičnih del </w:t>
      </w:r>
    </w:p>
    <w:p w:rsidR="00B317AD" w:rsidRPr="00272335" w:rsidRDefault="00B317AD" w:rsidP="00BF68C8">
      <w:pPr>
        <w:autoSpaceDE w:val="0"/>
        <w:autoSpaceDN w:val="0"/>
        <w:adjustRightInd w:val="0"/>
        <w:rPr>
          <w:rFonts w:eastAsiaTheme="minorHAnsi"/>
          <w:i/>
          <w:iCs/>
          <w:color w:val="000000"/>
          <w:lang w:eastAsia="en-US"/>
        </w:rPr>
      </w:pPr>
      <w:r w:rsidRPr="00272335">
        <w:rPr>
          <w:rFonts w:eastAsiaTheme="minorHAnsi"/>
          <w:i/>
          <w:iCs/>
          <w:color w:val="000000"/>
          <w:lang w:eastAsia="en-US"/>
        </w:rPr>
        <w:t xml:space="preserve">M. laboratorijskih ali praktičnih del </w:t>
      </w:r>
    </w:p>
    <w:p w:rsidR="00B317AD" w:rsidRPr="00272335" w:rsidRDefault="00B317AD" w:rsidP="00BF68C8">
      <w:pPr>
        <w:autoSpaceDE w:val="0"/>
        <w:autoSpaceDN w:val="0"/>
        <w:adjustRightInd w:val="0"/>
        <w:rPr>
          <w:rFonts w:eastAsiaTheme="minorHAnsi"/>
          <w:i/>
          <w:iCs/>
          <w:color w:val="000000"/>
          <w:lang w:eastAsia="en-US"/>
        </w:rPr>
      </w:pPr>
      <w:r w:rsidRPr="00272335">
        <w:rPr>
          <w:rFonts w:eastAsiaTheme="minorHAnsi"/>
          <w:i/>
          <w:iCs/>
          <w:color w:val="000000"/>
          <w:lang w:eastAsia="en-US"/>
        </w:rPr>
        <w:t xml:space="preserve">M. izkustvenega učenja </w:t>
      </w:r>
    </w:p>
    <w:p w:rsidR="00B317AD" w:rsidRPr="00272335" w:rsidRDefault="00B317AD" w:rsidP="00BF68C8">
      <w:pPr>
        <w:autoSpaceDE w:val="0"/>
        <w:autoSpaceDN w:val="0"/>
        <w:adjustRightInd w:val="0"/>
        <w:rPr>
          <w:rFonts w:eastAsiaTheme="minorHAnsi"/>
          <w:iCs/>
          <w:color w:val="000000"/>
          <w:lang w:eastAsia="en-US"/>
        </w:rPr>
      </w:pPr>
    </w:p>
    <w:p w:rsidR="00B317AD" w:rsidRPr="00272335" w:rsidRDefault="00B317AD" w:rsidP="00BF68C8">
      <w:pPr>
        <w:autoSpaceDE w:val="0"/>
        <w:autoSpaceDN w:val="0"/>
        <w:adjustRightInd w:val="0"/>
        <w:rPr>
          <w:rFonts w:eastAsiaTheme="minorHAnsi"/>
          <w:b/>
          <w:iCs/>
          <w:color w:val="000000"/>
          <w:lang w:eastAsia="en-US"/>
        </w:rPr>
      </w:pPr>
      <w:r w:rsidRPr="00272335">
        <w:rPr>
          <w:rFonts w:eastAsiaTheme="minorHAnsi"/>
          <w:b/>
          <w:iCs/>
          <w:color w:val="000000"/>
          <w:lang w:eastAsia="en-US"/>
        </w:rPr>
        <w:t>Vzgojne:</w:t>
      </w:r>
    </w:p>
    <w:p w:rsidR="00B317AD" w:rsidRPr="00272335" w:rsidRDefault="00B317AD" w:rsidP="00BF68C8">
      <w:pPr>
        <w:autoSpaceDE w:val="0"/>
        <w:autoSpaceDN w:val="0"/>
        <w:adjustRightInd w:val="0"/>
        <w:rPr>
          <w:iCs/>
        </w:rPr>
      </w:pPr>
      <w:r w:rsidRPr="00272335">
        <w:rPr>
          <w:iCs/>
        </w:rPr>
        <w:t>prepričevanja</w:t>
      </w:r>
    </w:p>
    <w:p w:rsidR="00B317AD" w:rsidRPr="00272335" w:rsidRDefault="00B317AD" w:rsidP="00BF68C8">
      <w:pPr>
        <w:autoSpaceDE w:val="0"/>
        <w:autoSpaceDN w:val="0"/>
        <w:adjustRightInd w:val="0"/>
        <w:rPr>
          <w:iCs/>
        </w:rPr>
      </w:pPr>
      <w:r w:rsidRPr="00272335">
        <w:rPr>
          <w:iCs/>
        </w:rPr>
        <w:t>navajanja</w:t>
      </w:r>
    </w:p>
    <w:p w:rsidR="00B317AD" w:rsidRPr="00272335" w:rsidRDefault="00B317AD" w:rsidP="00BF68C8">
      <w:pPr>
        <w:autoSpaceDE w:val="0"/>
        <w:autoSpaceDN w:val="0"/>
        <w:adjustRightInd w:val="0"/>
        <w:rPr>
          <w:iCs/>
        </w:rPr>
      </w:pPr>
      <w:r w:rsidRPr="00272335">
        <w:rPr>
          <w:iCs/>
        </w:rPr>
        <w:t>spodbujanja</w:t>
      </w:r>
    </w:p>
    <w:p w:rsidR="00B317AD" w:rsidRPr="00272335" w:rsidRDefault="00B317AD" w:rsidP="00BF68C8">
      <w:pPr>
        <w:autoSpaceDE w:val="0"/>
        <w:autoSpaceDN w:val="0"/>
        <w:adjustRightInd w:val="0"/>
        <w:rPr>
          <w:iCs/>
        </w:rPr>
      </w:pPr>
      <w:r w:rsidRPr="00272335">
        <w:rPr>
          <w:iCs/>
        </w:rPr>
        <w:t>preprečevanja</w:t>
      </w:r>
    </w:p>
    <w:p w:rsidR="00B317AD" w:rsidRPr="00272335" w:rsidRDefault="00B317AD" w:rsidP="00BF68C8">
      <w:pPr>
        <w:autoSpaceDE w:val="0"/>
        <w:autoSpaceDN w:val="0"/>
        <w:adjustRightInd w:val="0"/>
        <w:rPr>
          <w:iCs/>
        </w:rPr>
      </w:pPr>
      <w:r w:rsidRPr="00272335">
        <w:rPr>
          <w:iCs/>
        </w:rPr>
        <w:t>igranje vlog</w:t>
      </w:r>
    </w:p>
    <w:p w:rsidR="00B317AD" w:rsidRPr="00272335" w:rsidRDefault="00B317AD" w:rsidP="00BF68C8">
      <w:pPr>
        <w:autoSpaceDE w:val="0"/>
        <w:autoSpaceDN w:val="0"/>
        <w:adjustRightInd w:val="0"/>
        <w:rPr>
          <w:iCs/>
        </w:rPr>
      </w:pPr>
      <w:r w:rsidRPr="00272335">
        <w:rPr>
          <w:iCs/>
        </w:rPr>
        <w:t>študija primera</w:t>
      </w:r>
    </w:p>
    <w:p w:rsidR="00B317AD" w:rsidRPr="00272335" w:rsidRDefault="00B317AD" w:rsidP="00BF68C8">
      <w:pPr>
        <w:pStyle w:val="Brezrazmikov"/>
        <w:shd w:val="clear" w:color="auto" w:fill="FFFFFF" w:themeFill="background1"/>
        <w:rPr>
          <w:rFonts w:ascii="Times New Roman" w:hAnsi="Times New Roman" w:cs="Times New Roman"/>
          <w:color w:val="141823"/>
          <w:sz w:val="24"/>
          <w:szCs w:val="24"/>
          <w:shd w:val="clear" w:color="auto" w:fill="F6F7F8"/>
        </w:rPr>
      </w:pPr>
    </w:p>
    <w:p w:rsidR="00B317AD" w:rsidRPr="00272335" w:rsidRDefault="00B317AD" w:rsidP="00BF68C8">
      <w:pPr>
        <w:pStyle w:val="Brezrazmikov"/>
        <w:shd w:val="clear" w:color="auto" w:fill="FFFFFF" w:themeFill="background1"/>
        <w:rPr>
          <w:rFonts w:ascii="Times New Roman" w:hAnsi="Times New Roman" w:cs="Times New Roman"/>
          <w:b/>
          <w:sz w:val="24"/>
          <w:szCs w:val="24"/>
          <w:shd w:val="clear" w:color="auto" w:fill="F6F7F8"/>
        </w:rPr>
      </w:pPr>
      <w:r w:rsidRPr="00272335">
        <w:rPr>
          <w:rFonts w:ascii="Times New Roman" w:hAnsi="Times New Roman" w:cs="Times New Roman"/>
          <w:b/>
          <w:color w:val="141823"/>
          <w:sz w:val="24"/>
          <w:szCs w:val="24"/>
          <w:shd w:val="clear" w:color="auto" w:fill="F6F7F8"/>
        </w:rPr>
        <w:t>Konativne sposobnosti (za obkrožit)</w:t>
      </w:r>
    </w:p>
    <w:p w:rsidR="00B317AD" w:rsidRPr="00272335" w:rsidRDefault="00B317AD" w:rsidP="00BF68C8">
      <w:pPr>
        <w:pStyle w:val="Brezrazmikov"/>
        <w:shd w:val="clear" w:color="auto" w:fill="FFFFFF" w:themeFill="background1"/>
        <w:rPr>
          <w:rFonts w:ascii="Times New Roman" w:hAnsi="Times New Roman" w:cs="Times New Roman"/>
          <w:sz w:val="24"/>
          <w:szCs w:val="24"/>
        </w:rPr>
      </w:pPr>
      <w:r w:rsidRPr="00272335">
        <w:rPr>
          <w:rFonts w:ascii="Times New Roman" w:hAnsi="Times New Roman" w:cs="Times New Roman"/>
          <w:sz w:val="24"/>
          <w:szCs w:val="24"/>
        </w:rPr>
        <w:t>Izpostavljamo svet vrednot. Konativno=afektivno, čustveno, motivacijsko področje. Vzgoja mora dati osnovne cilje o vrednotah. Doseči želimo  sprejemanje, reakcijo ali ravnanje, usvajanje vrednot, organiziranost vrednot, razvoj značaja.</w:t>
      </w:r>
    </w:p>
    <w:p w:rsidR="00B317AD" w:rsidRPr="00272335" w:rsidRDefault="00B317AD" w:rsidP="00BF68C8">
      <w:pPr>
        <w:pStyle w:val="Brezrazmikov"/>
        <w:jc w:val="both"/>
        <w:rPr>
          <w:rFonts w:ascii="Times New Roman" w:hAnsi="Times New Roman" w:cs="Times New Roman"/>
          <w:b/>
          <w:sz w:val="24"/>
          <w:szCs w:val="24"/>
        </w:rPr>
      </w:pPr>
    </w:p>
    <w:p w:rsidR="00683156" w:rsidRPr="00272335" w:rsidRDefault="007079AA"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atere elemente poudarja večina definicij zdravstvene vzgoje?</w:t>
      </w:r>
    </w:p>
    <w:p w:rsidR="00683156" w:rsidRPr="00272335" w:rsidRDefault="007079AA"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Potreba po zdravju, ohranjanje in krepitev zdravja, vzgoja, učenje, izobraževanje</w:t>
      </w:r>
    </w:p>
    <w:p w:rsidR="007079AA" w:rsidRPr="00272335" w:rsidRDefault="007079AA" w:rsidP="00BF68C8">
      <w:pPr>
        <w:pStyle w:val="Brezrazmikov"/>
        <w:jc w:val="both"/>
        <w:rPr>
          <w:rFonts w:ascii="Times New Roman" w:hAnsi="Times New Roman" w:cs="Times New Roman"/>
          <w:sz w:val="24"/>
          <w:szCs w:val="24"/>
        </w:rPr>
      </w:pPr>
    </w:p>
    <w:p w:rsidR="00683156" w:rsidRPr="00272335" w:rsidRDefault="007079AA"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O</w:t>
      </w:r>
      <w:r w:rsidR="00683156" w:rsidRPr="00272335">
        <w:rPr>
          <w:rFonts w:ascii="Times New Roman" w:hAnsi="Times New Roman" w:cs="Times New Roman"/>
          <w:b/>
          <w:sz w:val="24"/>
          <w:szCs w:val="24"/>
        </w:rPr>
        <w:t>predelite cilje zdravstvene vzgoje!</w:t>
      </w:r>
    </w:p>
    <w:p w:rsidR="00683156" w:rsidRPr="00272335" w:rsidRDefault="007079AA"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Dejavni posamezniki oziroma skupnost, ki poznajo zdravje, dejavnike tveganja in si znajo in želijo prizadevati si za svoje zdravje.</w:t>
      </w:r>
    </w:p>
    <w:p w:rsidR="00683156" w:rsidRPr="00272335" w:rsidRDefault="00CB4F77" w:rsidP="00BF68C8">
      <w:pPr>
        <w:pStyle w:val="Brezrazmikov"/>
        <w:rPr>
          <w:rFonts w:ascii="Times New Roman" w:hAnsi="Times New Roman" w:cs="Times New Roman"/>
          <w:b/>
          <w:sz w:val="24"/>
          <w:szCs w:val="24"/>
        </w:rPr>
      </w:pPr>
      <w:r w:rsidRPr="00272335">
        <w:rPr>
          <w:rFonts w:ascii="Times New Roman" w:hAnsi="Times New Roman" w:cs="Times New Roman"/>
          <w:b/>
          <w:sz w:val="24"/>
          <w:szCs w:val="24"/>
        </w:rPr>
        <w:t>K</w:t>
      </w:r>
      <w:r w:rsidR="00637B1B" w:rsidRPr="00272335">
        <w:rPr>
          <w:rFonts w:ascii="Times New Roman" w:hAnsi="Times New Roman" w:cs="Times New Roman"/>
          <w:b/>
          <w:sz w:val="24"/>
          <w:szCs w:val="24"/>
        </w:rPr>
        <w:t>aj je vzgojeslovje in delitev?</w:t>
      </w:r>
    </w:p>
    <w:p w:rsidR="00372373" w:rsidRPr="00272335" w:rsidRDefault="00372373"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Znanost o vzgoji in izobraževanju (vzgojeslovje) - skupen pojem za celotno vzgojo.</w:t>
      </w:r>
    </w:p>
    <w:p w:rsidR="00372373" w:rsidRPr="00272335" w:rsidRDefault="00372373"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Pedagogika = vzgoja in izobraževanje v dobi otroka in mladostnika</w:t>
      </w:r>
    </w:p>
    <w:p w:rsidR="00372373" w:rsidRPr="00272335" w:rsidRDefault="00372373"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Andragogika = vzgoja in izobraževanje v dobi odraslega človeka</w:t>
      </w:r>
    </w:p>
    <w:p w:rsidR="00372373" w:rsidRPr="00272335" w:rsidRDefault="00372373"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Obe se delita v podskupine: industrijska pedagogika, andragogika prostega </w:t>
      </w:r>
      <w:r w:rsidR="00D52354" w:rsidRPr="00272335">
        <w:rPr>
          <w:rFonts w:ascii="Times New Roman" w:hAnsi="Times New Roman" w:cs="Times New Roman"/>
          <w:sz w:val="24"/>
          <w:szCs w:val="24"/>
        </w:rPr>
        <w:t>časa, družinska andragogika, obča pedagogika, šolska pedagogika, ..</w:t>
      </w:r>
    </w:p>
    <w:p w:rsidR="00D52354" w:rsidRPr="00272335" w:rsidRDefault="00D52354" w:rsidP="00BF68C8">
      <w:pPr>
        <w:pStyle w:val="Brezrazmikov"/>
        <w:jc w:val="both"/>
        <w:rPr>
          <w:rFonts w:ascii="Times New Roman" w:hAnsi="Times New Roman" w:cs="Times New Roman"/>
          <w:sz w:val="24"/>
          <w:szCs w:val="24"/>
        </w:rPr>
      </w:pPr>
    </w:p>
    <w:p w:rsidR="00D52354" w:rsidRPr="00272335" w:rsidRDefault="00D52354" w:rsidP="00BF68C8">
      <w:pPr>
        <w:pStyle w:val="Brezrazmikov"/>
        <w:rPr>
          <w:rFonts w:ascii="Times New Roman" w:hAnsi="Times New Roman" w:cs="Times New Roman"/>
          <w:b/>
          <w:sz w:val="24"/>
          <w:szCs w:val="24"/>
        </w:rPr>
      </w:pPr>
      <w:r w:rsidRPr="00272335">
        <w:rPr>
          <w:rFonts w:ascii="Times New Roman" w:hAnsi="Times New Roman" w:cs="Times New Roman"/>
          <w:b/>
          <w:sz w:val="24"/>
          <w:szCs w:val="24"/>
        </w:rPr>
        <w:t>Opredelite pedagogik</w:t>
      </w:r>
      <w:r w:rsidR="004025F9" w:rsidRPr="00272335">
        <w:rPr>
          <w:rFonts w:ascii="Times New Roman" w:hAnsi="Times New Roman" w:cs="Times New Roman"/>
          <w:b/>
          <w:sz w:val="24"/>
          <w:szCs w:val="24"/>
        </w:rPr>
        <w:t>o kot znanost in jo povežite z ZV</w:t>
      </w:r>
      <w:r w:rsidRPr="00272335">
        <w:rPr>
          <w:rFonts w:ascii="Times New Roman" w:hAnsi="Times New Roman" w:cs="Times New Roman"/>
          <w:b/>
          <w:sz w:val="24"/>
          <w:szCs w:val="24"/>
        </w:rPr>
        <w:t>!</w:t>
      </w:r>
    </w:p>
    <w:p w:rsidR="00D52354" w:rsidRPr="00272335" w:rsidRDefault="00D52354"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V vzgojo </w:t>
      </w:r>
      <w:r w:rsidR="004025F9" w:rsidRPr="00272335">
        <w:rPr>
          <w:rFonts w:ascii="Times New Roman" w:hAnsi="Times New Roman" w:cs="Times New Roman"/>
          <w:sz w:val="24"/>
          <w:szCs w:val="24"/>
        </w:rPr>
        <w:t xml:space="preserve">in izobraževanje </w:t>
      </w:r>
      <w:r w:rsidRPr="00272335">
        <w:rPr>
          <w:rFonts w:ascii="Times New Roman" w:hAnsi="Times New Roman" w:cs="Times New Roman"/>
          <w:sz w:val="24"/>
          <w:szCs w:val="24"/>
        </w:rPr>
        <w:t>otrok</w:t>
      </w:r>
      <w:r w:rsidR="004025F9" w:rsidRPr="00272335">
        <w:rPr>
          <w:rFonts w:ascii="Times New Roman" w:hAnsi="Times New Roman" w:cs="Times New Roman"/>
          <w:sz w:val="24"/>
          <w:szCs w:val="24"/>
        </w:rPr>
        <w:t xml:space="preserve"> in mladostnikov</w:t>
      </w:r>
      <w:r w:rsidRPr="00272335">
        <w:rPr>
          <w:rFonts w:ascii="Times New Roman" w:hAnsi="Times New Roman" w:cs="Times New Roman"/>
          <w:sz w:val="24"/>
          <w:szCs w:val="24"/>
        </w:rPr>
        <w:t xml:space="preserve"> je vključen tudi odnos do zdravja in bolezni (=ZV), ki je zelo pomemben dejavnik razvoja ter obstoja posameznika in družbe, ki potrebuje zdrave člane.</w:t>
      </w:r>
    </w:p>
    <w:p w:rsidR="00683156" w:rsidRPr="00272335" w:rsidRDefault="00683156" w:rsidP="00BF68C8">
      <w:pPr>
        <w:pStyle w:val="Brezrazmikov"/>
        <w:rPr>
          <w:rFonts w:ascii="Times New Roman" w:hAnsi="Times New Roman" w:cs="Times New Roman"/>
          <w:sz w:val="24"/>
          <w:szCs w:val="24"/>
        </w:rPr>
      </w:pPr>
    </w:p>
    <w:p w:rsidR="00CB4F77" w:rsidRPr="00272335" w:rsidRDefault="00CB4F77" w:rsidP="00BF68C8">
      <w:pPr>
        <w:pStyle w:val="Brezrazmikov"/>
        <w:rPr>
          <w:rFonts w:ascii="Times New Roman" w:hAnsi="Times New Roman" w:cs="Times New Roman"/>
          <w:b/>
          <w:sz w:val="24"/>
          <w:szCs w:val="24"/>
        </w:rPr>
      </w:pPr>
      <w:r w:rsidRPr="00272335">
        <w:rPr>
          <w:rFonts w:ascii="Times New Roman" w:hAnsi="Times New Roman" w:cs="Times New Roman"/>
          <w:b/>
          <w:sz w:val="24"/>
          <w:szCs w:val="24"/>
        </w:rPr>
        <w:t>O</w:t>
      </w:r>
      <w:r w:rsidR="00683156" w:rsidRPr="00272335">
        <w:rPr>
          <w:rFonts w:ascii="Times New Roman" w:hAnsi="Times New Roman" w:cs="Times New Roman"/>
          <w:b/>
          <w:sz w:val="24"/>
          <w:szCs w:val="24"/>
        </w:rPr>
        <w:t>predelite permane</w:t>
      </w:r>
      <w:r w:rsidRPr="00272335">
        <w:rPr>
          <w:rFonts w:ascii="Times New Roman" w:hAnsi="Times New Roman" w:cs="Times New Roman"/>
          <w:b/>
          <w:sz w:val="24"/>
          <w:szCs w:val="24"/>
        </w:rPr>
        <w:t>ntno izobraževanje na primeru ZV</w:t>
      </w:r>
      <w:r w:rsidR="00683156" w:rsidRPr="00272335">
        <w:rPr>
          <w:rFonts w:ascii="Times New Roman" w:hAnsi="Times New Roman" w:cs="Times New Roman"/>
          <w:b/>
          <w:sz w:val="24"/>
          <w:szCs w:val="24"/>
        </w:rPr>
        <w:t>!</w:t>
      </w:r>
    </w:p>
    <w:p w:rsidR="00CB4F77" w:rsidRPr="00272335" w:rsidRDefault="00F433E1" w:rsidP="00BF68C8">
      <w:pPr>
        <w:pStyle w:val="Brezrazmikov"/>
        <w:rPr>
          <w:rFonts w:ascii="Times New Roman" w:hAnsi="Times New Roman" w:cs="Times New Roman"/>
          <w:sz w:val="24"/>
          <w:szCs w:val="24"/>
        </w:rPr>
      </w:pPr>
      <w:r w:rsidRPr="00272335">
        <w:rPr>
          <w:rFonts w:ascii="Times New Roman" w:hAnsi="Times New Roman" w:cs="Times New Roman"/>
          <w:sz w:val="24"/>
          <w:szCs w:val="24"/>
        </w:rPr>
        <w:t>ZV je pristop, ki spremlja človeka vse življenje: otroka učimo osebne higiene, zdrave prehrane, medosebnih odnosov (tudi zdrave spolnosti), odrasle pa osvešča o škodljivih razvadah in jih odpravlja skupaj z že prizadetimi.  Je pomemben del permanentnega izobraževanja.</w:t>
      </w:r>
    </w:p>
    <w:p w:rsidR="004025F9" w:rsidRPr="00272335" w:rsidRDefault="004025F9" w:rsidP="00BF68C8">
      <w:pPr>
        <w:pStyle w:val="Brezrazmikov"/>
        <w:rPr>
          <w:rFonts w:ascii="Times New Roman" w:hAnsi="Times New Roman" w:cs="Times New Roman"/>
          <w:sz w:val="24"/>
          <w:szCs w:val="24"/>
        </w:rPr>
      </w:pPr>
    </w:p>
    <w:p w:rsidR="00A973E5" w:rsidRPr="00272335" w:rsidRDefault="00A973E5" w:rsidP="00BF68C8">
      <w:pPr>
        <w:pStyle w:val="Brezrazmikov"/>
        <w:rPr>
          <w:rFonts w:ascii="Times New Roman" w:hAnsi="Times New Roman" w:cs="Times New Roman"/>
          <w:sz w:val="24"/>
          <w:szCs w:val="24"/>
        </w:rPr>
      </w:pPr>
    </w:p>
    <w:p w:rsidR="00683156" w:rsidRPr="00272335" w:rsidRDefault="00A973E5"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lastRenderedPageBreak/>
        <w:t>K</w:t>
      </w:r>
      <w:r w:rsidR="00683156" w:rsidRPr="00272335">
        <w:rPr>
          <w:rFonts w:ascii="Times New Roman" w:hAnsi="Times New Roman" w:cs="Times New Roman"/>
          <w:b/>
          <w:sz w:val="24"/>
          <w:szCs w:val="24"/>
        </w:rPr>
        <w:t>aj so vrednote?</w:t>
      </w:r>
    </w:p>
    <w:p w:rsidR="00683156" w:rsidRPr="00272335" w:rsidRDefault="00A973E5"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Musek: So stvari in kategorije, ki jih visoko cenimo in si zanje prizadevamo. Usmerjajo naše obnašanje, na njihovi podlagi oblikujemo prioritete, so bolj generalizirane kot stališča (torej vrednote lahko vplivajo na več okoli njih zbranih stališč). </w:t>
      </w:r>
    </w:p>
    <w:p w:rsidR="00A973E5" w:rsidRPr="00272335" w:rsidRDefault="00A973E5" w:rsidP="00BF68C8">
      <w:pPr>
        <w:pStyle w:val="Brezrazmikov"/>
        <w:jc w:val="both"/>
        <w:rPr>
          <w:rFonts w:ascii="Times New Roman" w:hAnsi="Times New Roman" w:cs="Times New Roman"/>
          <w:sz w:val="24"/>
          <w:szCs w:val="24"/>
        </w:rPr>
      </w:pPr>
    </w:p>
    <w:p w:rsidR="00683156" w:rsidRPr="00272335" w:rsidRDefault="00A973E5"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V</w:t>
      </w:r>
      <w:r w:rsidR="00683156" w:rsidRPr="00272335">
        <w:rPr>
          <w:rFonts w:ascii="Times New Roman" w:hAnsi="Times New Roman" w:cs="Times New Roman"/>
          <w:b/>
          <w:sz w:val="24"/>
          <w:szCs w:val="24"/>
        </w:rPr>
        <w:t xml:space="preserve"> katero skupino vrednot uvrščamo zdravje?</w:t>
      </w:r>
    </w:p>
    <w:p w:rsidR="005A604C" w:rsidRPr="00272335" w:rsidRDefault="005A604C"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Po Musku spada zdravje v skupino dionizičnih vrednot, tip hedonskih vrednot in kategorija: zdravstvene vrednote, kjer se nahajata tudi počitek in varnost.</w:t>
      </w:r>
    </w:p>
    <w:p w:rsidR="00161A11" w:rsidRPr="00272335" w:rsidRDefault="00161A11" w:rsidP="00BF68C8">
      <w:pPr>
        <w:pStyle w:val="Brezrazmikov"/>
        <w:jc w:val="both"/>
        <w:rPr>
          <w:rFonts w:ascii="Times New Roman" w:hAnsi="Times New Roman" w:cs="Times New Roman"/>
          <w:b/>
          <w:sz w:val="24"/>
          <w:szCs w:val="24"/>
        </w:rPr>
      </w:pPr>
    </w:p>
    <w:p w:rsidR="00683156" w:rsidRPr="00272335" w:rsidRDefault="00A973E5" w:rsidP="00BF68C8">
      <w:pPr>
        <w:pStyle w:val="Brezrazmikov"/>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aj pomeni vzgojno načelo smotrnosti?</w:t>
      </w:r>
    </w:p>
    <w:p w:rsidR="00683156" w:rsidRPr="00272335" w:rsidRDefault="00FB67A1"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Pouk ZV naj bo znanstven ob spoštovanju objektivnih resnic, upoštevati moramo humanizacijo vzgojnega dela, ki omogoči upoštevanje učenca, da postane dejaven subjekt. Vzgojitelj je usmerjeval</w:t>
      </w:r>
      <w:r w:rsidR="00260749" w:rsidRPr="00272335">
        <w:rPr>
          <w:rFonts w:ascii="Times New Roman" w:hAnsi="Times New Roman" w:cs="Times New Roman"/>
          <w:sz w:val="24"/>
          <w:szCs w:val="24"/>
        </w:rPr>
        <w:t>ec</w:t>
      </w:r>
      <w:r w:rsidRPr="00272335">
        <w:rPr>
          <w:rFonts w:ascii="Times New Roman" w:hAnsi="Times New Roman" w:cs="Times New Roman"/>
          <w:sz w:val="24"/>
          <w:szCs w:val="24"/>
        </w:rPr>
        <w:t>, skrbi, da so vzgojni uspehi trajni, da postanejo norme, načini obnašanja.</w:t>
      </w:r>
    </w:p>
    <w:p w:rsidR="00FB67A1" w:rsidRPr="00272335" w:rsidRDefault="00FB67A1" w:rsidP="00BF68C8">
      <w:pPr>
        <w:pStyle w:val="Brezrazmikov"/>
        <w:rPr>
          <w:rFonts w:ascii="Times New Roman" w:hAnsi="Times New Roman" w:cs="Times New Roman"/>
          <w:sz w:val="24"/>
          <w:szCs w:val="24"/>
        </w:rPr>
      </w:pPr>
    </w:p>
    <w:p w:rsidR="00683156" w:rsidRPr="00272335" w:rsidRDefault="00A973E5" w:rsidP="00BF68C8">
      <w:pPr>
        <w:pStyle w:val="Brezrazmikov"/>
        <w:rPr>
          <w:rFonts w:ascii="Times New Roman" w:hAnsi="Times New Roman" w:cs="Times New Roman"/>
          <w:b/>
          <w:sz w:val="24"/>
          <w:szCs w:val="24"/>
        </w:rPr>
      </w:pPr>
      <w:r w:rsidRPr="00272335">
        <w:rPr>
          <w:rFonts w:ascii="Times New Roman" w:hAnsi="Times New Roman" w:cs="Times New Roman"/>
          <w:b/>
          <w:sz w:val="24"/>
          <w:szCs w:val="24"/>
        </w:rPr>
        <w:t>A</w:t>
      </w:r>
      <w:r w:rsidR="00683156" w:rsidRPr="00272335">
        <w:rPr>
          <w:rFonts w:ascii="Times New Roman" w:hAnsi="Times New Roman" w:cs="Times New Roman"/>
          <w:b/>
          <w:sz w:val="24"/>
          <w:szCs w:val="24"/>
        </w:rPr>
        <w:t>li lahko vzgajanje v ožjem smislu omejimo na otroško obdobje? (da, ne, zakaj)</w:t>
      </w:r>
    </w:p>
    <w:p w:rsidR="00683156" w:rsidRPr="00272335" w:rsidRDefault="00B66ADA"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Ne. Stališča, vrednote, vzorci obnašanja, motivacija, vse to se spreminja celo življenje na podlagi sprememb in informacij iz okolja. V odrasli dobi so sicer bolj stabilni kot pri otroku, a vseeno ne stalni in nespremenljivi. </w:t>
      </w:r>
    </w:p>
    <w:p w:rsidR="00B66ADA" w:rsidRPr="00272335" w:rsidRDefault="00B66ADA" w:rsidP="00BF68C8">
      <w:pPr>
        <w:pStyle w:val="Brezrazmikov"/>
        <w:rPr>
          <w:rFonts w:ascii="Times New Roman" w:hAnsi="Times New Roman" w:cs="Times New Roman"/>
          <w:sz w:val="24"/>
          <w:szCs w:val="24"/>
        </w:rPr>
      </w:pPr>
    </w:p>
    <w:p w:rsidR="00683156" w:rsidRPr="00272335" w:rsidRDefault="00A973E5" w:rsidP="00BF68C8">
      <w:pPr>
        <w:pStyle w:val="Brezrazmikov"/>
        <w:rPr>
          <w:rFonts w:ascii="Times New Roman" w:hAnsi="Times New Roman" w:cs="Times New Roman"/>
          <w:b/>
          <w:sz w:val="24"/>
          <w:szCs w:val="24"/>
        </w:rPr>
      </w:pPr>
      <w:r w:rsidRPr="00272335">
        <w:rPr>
          <w:rFonts w:ascii="Times New Roman" w:hAnsi="Times New Roman" w:cs="Times New Roman"/>
          <w:b/>
          <w:sz w:val="24"/>
          <w:szCs w:val="24"/>
        </w:rPr>
        <w:t>P</w:t>
      </w:r>
      <w:r w:rsidR="00683156" w:rsidRPr="00272335">
        <w:rPr>
          <w:rFonts w:ascii="Times New Roman" w:hAnsi="Times New Roman" w:cs="Times New Roman"/>
          <w:b/>
          <w:sz w:val="24"/>
          <w:szCs w:val="24"/>
        </w:rPr>
        <w:t>ostavi vzgojno -  izobraževalni smoter na temo iz svojega področja!</w:t>
      </w:r>
    </w:p>
    <w:p w:rsidR="00B66ADA" w:rsidRPr="00272335" w:rsidRDefault="00B66ADA" w:rsidP="00BF68C8">
      <w:pPr>
        <w:pStyle w:val="Brezrazmikov"/>
        <w:rPr>
          <w:rFonts w:ascii="Times New Roman" w:hAnsi="Times New Roman" w:cs="Times New Roman"/>
          <w:sz w:val="24"/>
          <w:szCs w:val="24"/>
        </w:rPr>
      </w:pPr>
      <w:r w:rsidRPr="00272335">
        <w:rPr>
          <w:rFonts w:ascii="Times New Roman" w:hAnsi="Times New Roman" w:cs="Times New Roman"/>
          <w:sz w:val="24"/>
          <w:szCs w:val="24"/>
        </w:rPr>
        <w:t>Vzgojni smoter je temeljna pedagoška kategorija, ki določa vsebine, metode in oblike, učna sredstva ter organizacijo vzgoje in izobraževanja.</w:t>
      </w:r>
    </w:p>
    <w:p w:rsidR="00B66ADA" w:rsidRPr="00272335" w:rsidRDefault="00B66ADA" w:rsidP="00BF68C8">
      <w:pPr>
        <w:pStyle w:val="Brezrazmikov"/>
        <w:rPr>
          <w:rFonts w:ascii="Times New Roman" w:hAnsi="Times New Roman" w:cs="Times New Roman"/>
          <w:sz w:val="24"/>
          <w:szCs w:val="24"/>
        </w:rPr>
      </w:pPr>
      <w:r w:rsidRPr="00272335">
        <w:rPr>
          <w:rFonts w:ascii="Times New Roman" w:hAnsi="Times New Roman" w:cs="Times New Roman"/>
          <w:sz w:val="24"/>
          <w:szCs w:val="24"/>
        </w:rPr>
        <w:t>Globalni cilj: Starostnik se zdravo prehranjuje.</w:t>
      </w:r>
    </w:p>
    <w:p w:rsidR="00B66ADA" w:rsidRPr="00272335" w:rsidRDefault="007B1D6A" w:rsidP="00BF68C8">
      <w:pPr>
        <w:pStyle w:val="Brezrazmikov"/>
        <w:rPr>
          <w:rFonts w:ascii="Times New Roman" w:hAnsi="Times New Roman" w:cs="Times New Roman"/>
          <w:sz w:val="24"/>
          <w:szCs w:val="24"/>
        </w:rPr>
      </w:pPr>
      <w:r w:rsidRPr="00272335">
        <w:rPr>
          <w:rFonts w:ascii="Times New Roman" w:hAnsi="Times New Roman" w:cs="Times New Roman"/>
          <w:sz w:val="24"/>
          <w:szCs w:val="24"/>
        </w:rPr>
        <w:t>Operativni/delni cilji:</w:t>
      </w:r>
    </w:p>
    <w:p w:rsidR="00B66ADA" w:rsidRPr="00272335" w:rsidRDefault="00B66ADA" w:rsidP="00BF68C8">
      <w:pPr>
        <w:pStyle w:val="Brezrazmikov"/>
        <w:rPr>
          <w:rFonts w:ascii="Times New Roman" w:hAnsi="Times New Roman" w:cs="Times New Roman"/>
          <w:sz w:val="24"/>
          <w:szCs w:val="24"/>
        </w:rPr>
      </w:pPr>
      <w:r w:rsidRPr="00272335">
        <w:rPr>
          <w:rFonts w:ascii="Times New Roman" w:hAnsi="Times New Roman" w:cs="Times New Roman"/>
          <w:sz w:val="24"/>
          <w:szCs w:val="24"/>
        </w:rPr>
        <w:t xml:space="preserve">Kognitivni: pozna različna živila, razume pomen razmerij hranil za </w:t>
      </w:r>
      <w:r w:rsidR="00637B1B" w:rsidRPr="00272335">
        <w:rPr>
          <w:rFonts w:ascii="Times New Roman" w:hAnsi="Times New Roman" w:cs="Times New Roman"/>
          <w:sz w:val="24"/>
          <w:szCs w:val="24"/>
        </w:rPr>
        <w:t xml:space="preserve">zdravo </w:t>
      </w:r>
      <w:r w:rsidRPr="00272335">
        <w:rPr>
          <w:rFonts w:ascii="Times New Roman" w:hAnsi="Times New Roman" w:cs="Times New Roman"/>
          <w:sz w:val="24"/>
          <w:szCs w:val="24"/>
        </w:rPr>
        <w:t>prebavo in metabolizem</w:t>
      </w:r>
    </w:p>
    <w:p w:rsidR="00B66ADA" w:rsidRPr="00272335" w:rsidRDefault="00B66ADA" w:rsidP="00BF68C8">
      <w:pPr>
        <w:pStyle w:val="Brezrazmikov"/>
        <w:rPr>
          <w:rFonts w:ascii="Times New Roman" w:hAnsi="Times New Roman" w:cs="Times New Roman"/>
          <w:sz w:val="24"/>
          <w:szCs w:val="24"/>
        </w:rPr>
      </w:pPr>
      <w:r w:rsidRPr="00272335">
        <w:rPr>
          <w:rFonts w:ascii="Times New Roman" w:hAnsi="Times New Roman" w:cs="Times New Roman"/>
          <w:sz w:val="24"/>
          <w:szCs w:val="24"/>
        </w:rPr>
        <w:t>Konativni: je motiviran za kakovostno in čim daljše življenje. Je pozoren na učinke različnih živil na telo.</w:t>
      </w:r>
    </w:p>
    <w:p w:rsidR="00B66ADA" w:rsidRPr="00272335" w:rsidRDefault="00B66ADA" w:rsidP="00BF68C8">
      <w:pPr>
        <w:pStyle w:val="Brezrazmikov"/>
        <w:rPr>
          <w:rFonts w:ascii="Times New Roman" w:hAnsi="Times New Roman" w:cs="Times New Roman"/>
          <w:sz w:val="24"/>
          <w:szCs w:val="24"/>
        </w:rPr>
      </w:pPr>
      <w:r w:rsidRPr="00272335">
        <w:rPr>
          <w:rFonts w:ascii="Times New Roman" w:hAnsi="Times New Roman" w:cs="Times New Roman"/>
          <w:sz w:val="24"/>
          <w:szCs w:val="24"/>
        </w:rPr>
        <w:t>Psihomotorični: zna skuhati zdrav obrok. Sam nakupuje zdravo hrano.</w:t>
      </w:r>
    </w:p>
    <w:p w:rsidR="00683156" w:rsidRPr="00272335" w:rsidRDefault="00683156" w:rsidP="00BF68C8">
      <w:pPr>
        <w:pStyle w:val="Brezrazmikov"/>
        <w:rPr>
          <w:rFonts w:ascii="Times New Roman" w:hAnsi="Times New Roman" w:cs="Times New Roman"/>
          <w:sz w:val="24"/>
          <w:szCs w:val="24"/>
        </w:rPr>
      </w:pPr>
    </w:p>
    <w:p w:rsidR="00A973E5" w:rsidRPr="00272335" w:rsidRDefault="00A973E5"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ako andragogika opredeljuje odraslega?</w:t>
      </w:r>
    </w:p>
    <w:p w:rsidR="0005571C" w:rsidRPr="00272335" w:rsidRDefault="00593CB9"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Krajnc: Odrasel je vsaka oseba, ki je prekinila redno šolanje in je prevzela nove družbene vloge, poleg tega pa se občasno ali stalno še izobražuje.</w:t>
      </w:r>
    </w:p>
    <w:p w:rsidR="00593CB9" w:rsidRPr="00272335" w:rsidRDefault="00593CB9"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Po starosti: mladi odrasli (20 ali manj do 34), srednja leta (35-49), starejši odrasli (50-64), starostniki (po 65)</w:t>
      </w:r>
      <w:r w:rsidR="00260749" w:rsidRPr="00272335">
        <w:rPr>
          <w:rFonts w:ascii="Times New Roman" w:hAnsi="Times New Roman" w:cs="Times New Roman"/>
          <w:sz w:val="24"/>
          <w:szCs w:val="24"/>
        </w:rPr>
        <w:t>.</w:t>
      </w:r>
    </w:p>
    <w:p w:rsidR="00593CB9" w:rsidRPr="00272335" w:rsidRDefault="00593CB9" w:rsidP="00BF68C8">
      <w:pPr>
        <w:pStyle w:val="Brezrazmikov"/>
        <w:ind w:left="360"/>
        <w:jc w:val="both"/>
        <w:rPr>
          <w:rFonts w:ascii="Times New Roman" w:hAnsi="Times New Roman" w:cs="Times New Roman"/>
          <w:sz w:val="24"/>
          <w:szCs w:val="24"/>
        </w:rPr>
      </w:pPr>
    </w:p>
    <w:p w:rsidR="00A973E5" w:rsidRPr="00272335" w:rsidRDefault="00A973E5"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O</w:t>
      </w:r>
      <w:r w:rsidR="00683156" w:rsidRPr="00272335">
        <w:rPr>
          <w:rFonts w:ascii="Times New Roman" w:hAnsi="Times New Roman" w:cs="Times New Roman"/>
          <w:b/>
          <w:sz w:val="24"/>
          <w:szCs w:val="24"/>
        </w:rPr>
        <w:t>d katerih osebnih dejavnikov je odvisna uspešnost odraslih v izobraževanju?</w:t>
      </w:r>
    </w:p>
    <w:p w:rsidR="00AB056B" w:rsidRPr="00272335" w:rsidRDefault="00AB056B"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Motivacija, učne tehnike, navade, sposobnosti (poleg tega pa še od ciljev, vsebine, učitelja vzgojno-izobraževalne organizacije in okolja).</w:t>
      </w:r>
    </w:p>
    <w:p w:rsidR="00AB056B" w:rsidRPr="00272335" w:rsidRDefault="00AB056B" w:rsidP="00BF68C8">
      <w:pPr>
        <w:pStyle w:val="Brezrazmikov"/>
        <w:ind w:left="360"/>
        <w:jc w:val="both"/>
        <w:rPr>
          <w:rFonts w:ascii="Times New Roman" w:hAnsi="Times New Roman" w:cs="Times New Roman"/>
          <w:sz w:val="24"/>
          <w:szCs w:val="24"/>
        </w:rPr>
      </w:pPr>
    </w:p>
    <w:p w:rsidR="00683156" w:rsidRPr="00272335" w:rsidRDefault="00A973E5"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O</w:t>
      </w:r>
      <w:r w:rsidR="00683156" w:rsidRPr="00272335">
        <w:rPr>
          <w:rFonts w:ascii="Times New Roman" w:hAnsi="Times New Roman" w:cs="Times New Roman"/>
          <w:b/>
          <w:sz w:val="24"/>
          <w:szCs w:val="24"/>
        </w:rPr>
        <w:t>predeli učne tehnike in navade kot osebnostni dejavnik uspešnosti izobraževanja odraslih!</w:t>
      </w:r>
    </w:p>
    <w:p w:rsidR="00683156" w:rsidRPr="00272335" w:rsidRDefault="00AB056B"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Odrasli so prilagodljivi in izkušnje črpajo iz drugih področij svojega delovanja, zato je njihovo učenje strnjeno, kampanjsko in poglobljeno, ker ob vseh drugih vlogah v svojem življenju nimajo veliko časa za učenje, zato hočejo čim hitreje doseči cilje.</w:t>
      </w:r>
    </w:p>
    <w:p w:rsidR="00AB056B" w:rsidRPr="00272335" w:rsidRDefault="00AB056B"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Glavne tehnike:</w:t>
      </w:r>
    </w:p>
    <w:p w:rsidR="00AB056B" w:rsidRPr="00272335" w:rsidRDefault="00AB056B" w:rsidP="00BF68C8">
      <w:pPr>
        <w:pStyle w:val="Brezrazmikov"/>
        <w:jc w:val="both"/>
        <w:rPr>
          <w:rFonts w:ascii="Times New Roman" w:hAnsi="Times New Roman" w:cs="Times New Roman"/>
          <w:i/>
          <w:sz w:val="24"/>
          <w:szCs w:val="24"/>
        </w:rPr>
      </w:pPr>
      <w:r w:rsidRPr="00272335">
        <w:rPr>
          <w:rFonts w:ascii="Times New Roman" w:hAnsi="Times New Roman" w:cs="Times New Roman"/>
          <w:i/>
          <w:sz w:val="24"/>
          <w:szCs w:val="24"/>
        </w:rPr>
        <w:t>Dejavno branje, razumevanje, predelava</w:t>
      </w:r>
    </w:p>
    <w:p w:rsidR="00AB056B" w:rsidRPr="00272335" w:rsidRDefault="00AB056B" w:rsidP="00BF68C8">
      <w:pPr>
        <w:pStyle w:val="Brezrazmikov"/>
        <w:jc w:val="both"/>
        <w:rPr>
          <w:rFonts w:ascii="Times New Roman" w:hAnsi="Times New Roman" w:cs="Times New Roman"/>
          <w:i/>
          <w:sz w:val="24"/>
          <w:szCs w:val="24"/>
        </w:rPr>
      </w:pPr>
      <w:r w:rsidRPr="00272335">
        <w:rPr>
          <w:rFonts w:ascii="Times New Roman" w:hAnsi="Times New Roman" w:cs="Times New Roman"/>
          <w:i/>
          <w:sz w:val="24"/>
          <w:szCs w:val="24"/>
        </w:rPr>
        <w:t>Poslušanje, miselna zbranost, dejavno učenje</w:t>
      </w:r>
    </w:p>
    <w:p w:rsidR="00AB056B" w:rsidRPr="00272335" w:rsidRDefault="00AB056B" w:rsidP="00BF68C8">
      <w:pPr>
        <w:pStyle w:val="Brezrazmikov"/>
        <w:jc w:val="both"/>
        <w:rPr>
          <w:rFonts w:ascii="Times New Roman" w:hAnsi="Times New Roman" w:cs="Times New Roman"/>
          <w:i/>
          <w:sz w:val="24"/>
          <w:szCs w:val="24"/>
        </w:rPr>
      </w:pPr>
      <w:r w:rsidRPr="00272335">
        <w:rPr>
          <w:rFonts w:ascii="Times New Roman" w:hAnsi="Times New Roman" w:cs="Times New Roman"/>
          <w:i/>
          <w:sz w:val="24"/>
          <w:szCs w:val="24"/>
        </w:rPr>
        <w:t>Pregled nad snovjo</w:t>
      </w:r>
    </w:p>
    <w:p w:rsidR="00AB056B" w:rsidRPr="00272335" w:rsidRDefault="00AB056B" w:rsidP="00BF68C8">
      <w:pPr>
        <w:pStyle w:val="Brezrazmikov"/>
        <w:jc w:val="both"/>
        <w:rPr>
          <w:rFonts w:ascii="Times New Roman" w:hAnsi="Times New Roman" w:cs="Times New Roman"/>
          <w:i/>
          <w:sz w:val="24"/>
          <w:szCs w:val="24"/>
        </w:rPr>
      </w:pPr>
      <w:r w:rsidRPr="00272335">
        <w:rPr>
          <w:rFonts w:ascii="Times New Roman" w:hAnsi="Times New Roman" w:cs="Times New Roman"/>
          <w:i/>
          <w:sz w:val="24"/>
          <w:szCs w:val="24"/>
        </w:rPr>
        <w:t>Pripravljanje beležk in miselno strukturiranje</w:t>
      </w:r>
    </w:p>
    <w:p w:rsidR="00AB056B" w:rsidRPr="00272335" w:rsidRDefault="00AB056B" w:rsidP="00BF68C8">
      <w:pPr>
        <w:pStyle w:val="Brezrazmikov"/>
        <w:jc w:val="both"/>
        <w:rPr>
          <w:rFonts w:ascii="Times New Roman" w:hAnsi="Times New Roman" w:cs="Times New Roman"/>
          <w:i/>
          <w:sz w:val="24"/>
          <w:szCs w:val="24"/>
        </w:rPr>
      </w:pPr>
      <w:r w:rsidRPr="00272335">
        <w:rPr>
          <w:rFonts w:ascii="Times New Roman" w:hAnsi="Times New Roman" w:cs="Times New Roman"/>
          <w:i/>
          <w:sz w:val="24"/>
          <w:szCs w:val="24"/>
        </w:rPr>
        <w:t>Ustaljene učne navade, ki skrajšujejo začetno fazo učenja.</w:t>
      </w:r>
    </w:p>
    <w:p w:rsidR="00AB056B" w:rsidRPr="00272335" w:rsidRDefault="00AB056B" w:rsidP="00BF68C8">
      <w:pPr>
        <w:pStyle w:val="Brezrazmikov"/>
        <w:jc w:val="both"/>
        <w:rPr>
          <w:rFonts w:ascii="Times New Roman" w:hAnsi="Times New Roman" w:cs="Times New Roman"/>
          <w:sz w:val="24"/>
          <w:szCs w:val="24"/>
        </w:rPr>
      </w:pPr>
    </w:p>
    <w:p w:rsidR="00AB056B" w:rsidRPr="00272335" w:rsidRDefault="00AB056B"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Če teh tehnik nimajo, jim jih pomaga razvijati izkušen zdr. delavec v vlogi andragoga.</w:t>
      </w:r>
    </w:p>
    <w:p w:rsidR="00AB056B" w:rsidRPr="00272335" w:rsidRDefault="00AB056B" w:rsidP="00BF68C8">
      <w:pPr>
        <w:pStyle w:val="Brezrazmikov"/>
        <w:jc w:val="both"/>
        <w:rPr>
          <w:rFonts w:ascii="Times New Roman" w:hAnsi="Times New Roman" w:cs="Times New Roman"/>
          <w:sz w:val="24"/>
          <w:szCs w:val="24"/>
        </w:rPr>
      </w:pPr>
    </w:p>
    <w:p w:rsidR="00683156" w:rsidRPr="00272335" w:rsidRDefault="00B66ADA"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P</w:t>
      </w:r>
      <w:r w:rsidR="00683156" w:rsidRPr="00272335">
        <w:rPr>
          <w:rFonts w:ascii="Times New Roman" w:hAnsi="Times New Roman" w:cs="Times New Roman"/>
          <w:b/>
          <w:sz w:val="24"/>
          <w:szCs w:val="24"/>
        </w:rPr>
        <w:t>rosvetljevanje – kot vrsta izobraževanja v andragogiki</w:t>
      </w:r>
      <w:r w:rsidR="009F7328" w:rsidRPr="00272335">
        <w:rPr>
          <w:rFonts w:ascii="Times New Roman" w:hAnsi="Times New Roman" w:cs="Times New Roman"/>
          <w:b/>
          <w:sz w:val="24"/>
          <w:szCs w:val="24"/>
        </w:rPr>
        <w:t xml:space="preserve"> – kako jo razložiti z vidika ZV</w:t>
      </w:r>
      <w:r w:rsidR="00683156" w:rsidRPr="00272335">
        <w:rPr>
          <w:rFonts w:ascii="Times New Roman" w:hAnsi="Times New Roman" w:cs="Times New Roman"/>
          <w:b/>
          <w:sz w:val="24"/>
          <w:szCs w:val="24"/>
        </w:rPr>
        <w:t>?</w:t>
      </w:r>
    </w:p>
    <w:p w:rsidR="00683156" w:rsidRPr="00272335" w:rsidRDefault="009F7328"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Uporabljamo na primarni ravni, za ZV vseh prebivalcev, dajemo informacije, ki so pomembne za vse.</w:t>
      </w:r>
    </w:p>
    <w:p w:rsidR="00683156" w:rsidRPr="00272335" w:rsidRDefault="00683156" w:rsidP="00BF68C8">
      <w:pPr>
        <w:pStyle w:val="Brezrazmikov"/>
        <w:jc w:val="both"/>
        <w:rPr>
          <w:rFonts w:ascii="Times New Roman" w:hAnsi="Times New Roman" w:cs="Times New Roman"/>
          <w:sz w:val="24"/>
          <w:szCs w:val="24"/>
        </w:rPr>
      </w:pPr>
    </w:p>
    <w:p w:rsidR="00683156" w:rsidRPr="00272335" w:rsidRDefault="00683156" w:rsidP="00BF68C8">
      <w:pPr>
        <w:pStyle w:val="Brezrazmikov"/>
        <w:rPr>
          <w:rFonts w:ascii="Times New Roman" w:hAnsi="Times New Roman" w:cs="Times New Roman"/>
          <w:sz w:val="24"/>
          <w:szCs w:val="24"/>
        </w:rPr>
      </w:pPr>
    </w:p>
    <w:p w:rsidR="00683156" w:rsidRPr="00272335" w:rsidRDefault="00B66ADA"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lastRenderedPageBreak/>
        <w:t>K</w:t>
      </w:r>
      <w:r w:rsidR="00683156" w:rsidRPr="00272335">
        <w:rPr>
          <w:rFonts w:ascii="Times New Roman" w:hAnsi="Times New Roman" w:cs="Times New Roman"/>
          <w:b/>
          <w:sz w:val="24"/>
          <w:szCs w:val="24"/>
        </w:rPr>
        <w:t>aj je značilno za prvi dve fazi andragoškega ciklusa?</w:t>
      </w:r>
      <w:r w:rsidRPr="00272335">
        <w:rPr>
          <w:rFonts w:ascii="Times New Roman" w:hAnsi="Times New Roman" w:cs="Times New Roman"/>
          <w:b/>
          <w:sz w:val="24"/>
          <w:szCs w:val="24"/>
        </w:rPr>
        <w:t xml:space="preserve"> </w:t>
      </w:r>
      <w:r w:rsidR="00683156" w:rsidRPr="00272335">
        <w:rPr>
          <w:rFonts w:ascii="Times New Roman" w:hAnsi="Times New Roman" w:cs="Times New Roman"/>
          <w:b/>
          <w:sz w:val="24"/>
          <w:szCs w:val="24"/>
        </w:rPr>
        <w:t>opredelite pojma, njuno različnost in povezanost!</w:t>
      </w:r>
    </w:p>
    <w:p w:rsidR="00683156" w:rsidRPr="00272335" w:rsidRDefault="00214CF3"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Ugotavljanje potreb – Zanimajo nas potrebe posameznika/skupine. Podatke dobimo predvsem z intervjujem, na primarni ravni pa z epidemiološkimi podatki. Iščemo razlike med postavljenimi cilji in trenutnim znanjem. Ko vemo za potrebe, je treba postaviti cilje o pričakovanih rezultatih programa.</w:t>
      </w:r>
    </w:p>
    <w:p w:rsidR="00214CF3" w:rsidRPr="00272335" w:rsidRDefault="00214CF3"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Programiranje  - Glede na postavljene cilje in značilnosti vzgajancev izberemo, razporedimo in oblikujemo vsebine, ki jih bomo uvrstili v program. Vsebine predstavimo okvirno, razdelimo jih na področja, prilagojena subjektom vzgoje. Določimo tudi čas trajanja programa, kako bo izpeljan, katere strokovnjake potrebujemo, kako bodo posamezniki pridobivali znanje.</w:t>
      </w:r>
    </w:p>
    <w:p w:rsidR="00214CF3" w:rsidRPr="00272335" w:rsidRDefault="00214CF3" w:rsidP="00BF68C8">
      <w:pPr>
        <w:pStyle w:val="Brezrazmikov"/>
        <w:rPr>
          <w:rFonts w:ascii="Times New Roman" w:hAnsi="Times New Roman" w:cs="Times New Roman"/>
          <w:b/>
          <w:sz w:val="24"/>
          <w:szCs w:val="24"/>
        </w:rPr>
      </w:pPr>
    </w:p>
    <w:p w:rsidR="00683156" w:rsidRPr="00272335" w:rsidRDefault="00B66ADA" w:rsidP="00BF68C8">
      <w:pPr>
        <w:pStyle w:val="Brezrazmikov"/>
        <w:rPr>
          <w:rFonts w:ascii="Times New Roman" w:hAnsi="Times New Roman" w:cs="Times New Roman"/>
          <w:b/>
          <w:sz w:val="24"/>
          <w:szCs w:val="24"/>
        </w:rPr>
      </w:pPr>
      <w:r w:rsidRPr="00272335">
        <w:rPr>
          <w:rFonts w:ascii="Times New Roman" w:hAnsi="Times New Roman" w:cs="Times New Roman"/>
          <w:b/>
          <w:sz w:val="24"/>
          <w:szCs w:val="24"/>
        </w:rPr>
        <w:t>Č</w:t>
      </w:r>
      <w:r w:rsidR="00683156" w:rsidRPr="00272335">
        <w:rPr>
          <w:rFonts w:ascii="Times New Roman" w:hAnsi="Times New Roman" w:cs="Times New Roman"/>
          <w:b/>
          <w:sz w:val="24"/>
          <w:szCs w:val="24"/>
        </w:rPr>
        <w:t>lovek se po 25. letu ni več sposoben učiti. (da, ne, zakaj)</w:t>
      </w:r>
    </w:p>
    <w:p w:rsidR="00683156" w:rsidRPr="00272335" w:rsidRDefault="00C27AAC" w:rsidP="00BF68C8">
      <w:pPr>
        <w:pStyle w:val="Brezrazmikov"/>
        <w:rPr>
          <w:rFonts w:ascii="Times New Roman" w:hAnsi="Times New Roman" w:cs="Times New Roman"/>
          <w:sz w:val="24"/>
          <w:szCs w:val="24"/>
        </w:rPr>
      </w:pPr>
      <w:r w:rsidRPr="00272335">
        <w:rPr>
          <w:rFonts w:ascii="Times New Roman" w:hAnsi="Times New Roman" w:cs="Times New Roman"/>
          <w:sz w:val="24"/>
          <w:szCs w:val="24"/>
        </w:rPr>
        <w:t>Ne drži, imajo le drugačne zahteve in potrebe in morda potrebujejo več časa za opravljanje nalog.</w:t>
      </w:r>
    </w:p>
    <w:p w:rsidR="00C27AAC" w:rsidRPr="00272335" w:rsidRDefault="00C27AAC" w:rsidP="00BF68C8">
      <w:pPr>
        <w:pStyle w:val="Brezrazmikov"/>
        <w:rPr>
          <w:rFonts w:ascii="Times New Roman" w:hAnsi="Times New Roman" w:cs="Times New Roman"/>
          <w:sz w:val="24"/>
          <w:szCs w:val="24"/>
        </w:rPr>
      </w:pPr>
    </w:p>
    <w:p w:rsidR="00683156" w:rsidRPr="00272335" w:rsidRDefault="00B66ADA"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O</w:t>
      </w:r>
      <w:r w:rsidR="00683156" w:rsidRPr="00272335">
        <w:rPr>
          <w:rFonts w:ascii="Times New Roman" w:hAnsi="Times New Roman" w:cs="Times New Roman"/>
          <w:b/>
          <w:sz w:val="24"/>
          <w:szCs w:val="24"/>
        </w:rPr>
        <w:t>d česa je odvisna uspešnost v izobraževanju in kam bi uvrstili motivacijo?</w:t>
      </w:r>
    </w:p>
    <w:p w:rsidR="00683156" w:rsidRPr="00272335" w:rsidRDefault="00C27AAC"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Od osebnih</w:t>
      </w:r>
      <w:r w:rsidR="00D85DC0" w:rsidRPr="00272335">
        <w:rPr>
          <w:rFonts w:ascii="Times New Roman" w:hAnsi="Times New Roman" w:cs="Times New Roman"/>
          <w:sz w:val="24"/>
          <w:szCs w:val="24"/>
        </w:rPr>
        <w:t xml:space="preserve"> – motivacija, sposobnosti, učne tehnike in navade,</w:t>
      </w:r>
      <w:r w:rsidRPr="00272335">
        <w:rPr>
          <w:rFonts w:ascii="Times New Roman" w:hAnsi="Times New Roman" w:cs="Times New Roman"/>
          <w:sz w:val="24"/>
          <w:szCs w:val="24"/>
        </w:rPr>
        <w:t xml:space="preserve"> in drugih dejavnikov - ciljev, vsebine, učitelja, vzgojno-izobraževalne organizacije in okolja. Motivacija sodi med osebne. </w:t>
      </w:r>
    </w:p>
    <w:p w:rsidR="00C27AAC" w:rsidRPr="00272335" w:rsidRDefault="00C27AAC" w:rsidP="00BF68C8">
      <w:pPr>
        <w:pStyle w:val="Brezrazmikov"/>
        <w:jc w:val="both"/>
        <w:rPr>
          <w:rFonts w:ascii="Times New Roman" w:hAnsi="Times New Roman" w:cs="Times New Roman"/>
          <w:sz w:val="24"/>
          <w:szCs w:val="24"/>
        </w:rPr>
      </w:pPr>
    </w:p>
    <w:p w:rsidR="00D85DC0" w:rsidRPr="00272335" w:rsidRDefault="00D85DC0"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Kaj je potrebno za spremembo obstoječih navad?</w:t>
      </w:r>
    </w:p>
    <w:p w:rsidR="00D85DC0" w:rsidRPr="00272335" w:rsidRDefault="00D85DC0"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Odločitev, motivacija, znanje, informacije, podpora, čas, ...</w:t>
      </w:r>
    </w:p>
    <w:p w:rsidR="00D85DC0" w:rsidRPr="00272335" w:rsidRDefault="00D85DC0" w:rsidP="00BF68C8">
      <w:pPr>
        <w:pStyle w:val="Brezrazmikov"/>
        <w:jc w:val="both"/>
        <w:rPr>
          <w:rFonts w:ascii="Times New Roman" w:hAnsi="Times New Roman" w:cs="Times New Roman"/>
          <w:sz w:val="24"/>
          <w:szCs w:val="24"/>
        </w:rPr>
      </w:pPr>
    </w:p>
    <w:p w:rsidR="00B66ADA" w:rsidRPr="00272335" w:rsidRDefault="00B66ADA"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aj je motivacija?</w:t>
      </w:r>
    </w:p>
    <w:p w:rsidR="00683156" w:rsidRPr="00272335" w:rsidRDefault="004121DA" w:rsidP="00BF68C8">
      <w:pPr>
        <w:pStyle w:val="Odstavekseznama"/>
        <w:ind w:left="0"/>
        <w:jc w:val="both"/>
        <w:rPr>
          <w:rFonts w:ascii="Times New Roman" w:hAnsi="Times New Roman" w:cs="Times New Roman"/>
          <w:sz w:val="24"/>
          <w:szCs w:val="24"/>
        </w:rPr>
      </w:pPr>
      <w:r w:rsidRPr="00272335">
        <w:rPr>
          <w:rFonts w:ascii="Times New Roman" w:hAnsi="Times New Roman" w:cs="Times New Roman"/>
          <w:sz w:val="24"/>
          <w:szCs w:val="24"/>
        </w:rPr>
        <w:t>Je proces izzivanja človekove dejavnosti, njenega usmerjanja na določene predmete in uravnavanja, da bi se dosegli določeni cilji. Gibalne sile, ki dejavnosti krepijo in usmerjajo v cilje, imenujemo motive (lat. Movere-premakniti, gibati).</w:t>
      </w:r>
    </w:p>
    <w:p w:rsidR="00683156" w:rsidRPr="00272335" w:rsidRDefault="0065081D"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R</w:t>
      </w:r>
      <w:r w:rsidR="00683156" w:rsidRPr="00272335">
        <w:rPr>
          <w:rFonts w:ascii="Times New Roman" w:hAnsi="Times New Roman" w:cs="Times New Roman"/>
          <w:b/>
          <w:sz w:val="24"/>
          <w:szCs w:val="24"/>
        </w:rPr>
        <w:t>azlika med + in – cilji v motivacijskem procesu!</w:t>
      </w:r>
    </w:p>
    <w:p w:rsidR="00252ACC" w:rsidRPr="00272335" w:rsidRDefault="00252ACC"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Gre za behaviorističen pogled na motivacijo, pri katerem nas motivira nekaj pozitivnega, kar želimo doseči, ali nekaj negativnega, čemur se želimo izogniti.</w:t>
      </w:r>
    </w:p>
    <w:p w:rsidR="0065081D" w:rsidRPr="00272335" w:rsidRDefault="0065081D" w:rsidP="00BF68C8">
      <w:pPr>
        <w:pStyle w:val="Brezrazmikov"/>
        <w:jc w:val="both"/>
        <w:rPr>
          <w:rFonts w:ascii="Times New Roman" w:hAnsi="Times New Roman" w:cs="Times New Roman"/>
          <w:sz w:val="24"/>
          <w:szCs w:val="24"/>
        </w:rPr>
      </w:pPr>
    </w:p>
    <w:p w:rsidR="00252ACC" w:rsidRPr="00272335" w:rsidRDefault="00A05C4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aj je storilnostna motivacija?</w:t>
      </w:r>
    </w:p>
    <w:p w:rsidR="00252ACC" w:rsidRPr="00272335" w:rsidRDefault="00252ACC"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Je prehod med notranjo in zunanjo, pričakovanje, da bomo našli zadovoljstvo v obvladovanju zahtevnih dejavnosti, pri katerih se meri učinek. Zelo pomembna lastnost za študij. Visoko storilnostno motivirani pri reševanju težav vztrajajo dalj časa, vsako delo želijo opraviti do konca, so neodvisni od zunanjih pobud in dosegajo tudi zelo oddaljene cilje. Storilnostna motivacija se razvije že v otroštvu</w:t>
      </w:r>
      <w:r w:rsidR="00A05C46" w:rsidRPr="00272335">
        <w:rPr>
          <w:rFonts w:ascii="Times New Roman" w:hAnsi="Times New Roman" w:cs="Times New Roman"/>
          <w:sz w:val="24"/>
          <w:szCs w:val="24"/>
        </w:rPr>
        <w:t xml:space="preserve">, nanjo močno vpliva vzgoja staršev v predšolski dobi (srednji sloj! Dosledno usmerjanje k čim višjim dosežkom). </w:t>
      </w:r>
    </w:p>
    <w:p w:rsidR="00683156" w:rsidRPr="00272335" w:rsidRDefault="00683156" w:rsidP="00BF68C8">
      <w:pPr>
        <w:pStyle w:val="Brezrazmikov"/>
        <w:jc w:val="both"/>
        <w:rPr>
          <w:rFonts w:ascii="Times New Roman" w:hAnsi="Times New Roman" w:cs="Times New Roman"/>
          <w:sz w:val="24"/>
          <w:szCs w:val="24"/>
        </w:rPr>
      </w:pPr>
    </w:p>
    <w:p w:rsidR="00683156" w:rsidRPr="00272335" w:rsidRDefault="00F80647"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R</w:t>
      </w:r>
      <w:r w:rsidR="00683156" w:rsidRPr="00272335">
        <w:rPr>
          <w:rFonts w:ascii="Times New Roman" w:hAnsi="Times New Roman" w:cs="Times New Roman"/>
          <w:b/>
          <w:sz w:val="24"/>
          <w:szCs w:val="24"/>
        </w:rPr>
        <w:t>azlika v motivaciji za zdravstveno vzgojno učenje med adolescentom in mlajšim (vse starostne skupine)!</w:t>
      </w:r>
    </w:p>
    <w:p w:rsidR="00DF4EDA" w:rsidRPr="00272335" w:rsidRDefault="00E97788"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Predšolski otrok je radoveden in s svojo lastno dejavnostjo prihaja do znanja, zato izkoristimo vedoželjnost za ZV in navajanje higienskih navad, umivanja rok/zob v obliki igre in individualnega učenja ali dela v skupini.</w:t>
      </w:r>
    </w:p>
    <w:p w:rsidR="00E97788" w:rsidRPr="00272335" w:rsidRDefault="00E97788"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V višjih razredih OŠ interes za učenje na splošno upade, prevlada bolj zunanja in negativna motivacija, otroci pa v tem obdobju ne pokažejo interesa za zdravje in so prepričani, da oni ne morejo zboleti in da se to njih ne tiče.</w:t>
      </w:r>
    </w:p>
    <w:p w:rsidR="00E97788" w:rsidRPr="00272335" w:rsidRDefault="00E97788"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Mladostnik se ukvarja bolj sam s sabo, interesi postajajo bolj prepoznavni. Motivacija deluje preko zunanjih motivov: čimboljši uspeh, več možnosti za zaposlitev. V ospredje stopijo tudi spolna, higienska nega med menstruacijo, vprašanja alkoholizma, mamil, kajenja, partnerstva, duševnega zdravja, ... Probleme jim je treba predstaviti kot njihove oziroma jih morajo sami spoznati za svoje</w:t>
      </w:r>
      <w:r w:rsidR="00666BF6" w:rsidRPr="00272335">
        <w:rPr>
          <w:rFonts w:ascii="Times New Roman" w:hAnsi="Times New Roman" w:cs="Times New Roman"/>
          <w:sz w:val="24"/>
          <w:szCs w:val="24"/>
        </w:rPr>
        <w:t>.</w:t>
      </w:r>
    </w:p>
    <w:p w:rsidR="00E97788" w:rsidRPr="00272335" w:rsidRDefault="00E97788" w:rsidP="00BF68C8">
      <w:pPr>
        <w:pStyle w:val="Brezrazmikov"/>
        <w:jc w:val="both"/>
        <w:rPr>
          <w:rFonts w:ascii="Times New Roman" w:hAnsi="Times New Roman" w:cs="Times New Roman"/>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Z</w:t>
      </w:r>
      <w:r w:rsidR="00683156" w:rsidRPr="00272335">
        <w:rPr>
          <w:rFonts w:ascii="Times New Roman" w:hAnsi="Times New Roman" w:cs="Times New Roman"/>
          <w:b/>
          <w:sz w:val="24"/>
          <w:szCs w:val="24"/>
        </w:rPr>
        <w:t>načilnosti odprtega in zaprtega komuniciranja!</w:t>
      </w:r>
    </w:p>
    <w:p w:rsidR="00E01524" w:rsidRPr="00272335" w:rsidRDefault="00650B0B"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Odprta komunikacija pomeni odprt dialog in odnos dveh ali več oseb. Vključuje miselno, čustveno in vedenjsko stran komunikacije na verbalni in neverbalni ravni. Zanjo si je treba prizadevati ves čas, pomeni namreč pot v zaupanje, omogoča individualnost, varnost in pripadnost.</w:t>
      </w:r>
    </w:p>
    <w:p w:rsidR="00650B0B" w:rsidRPr="00272335" w:rsidRDefault="00650B0B" w:rsidP="00BF68C8">
      <w:pPr>
        <w:pStyle w:val="Brezrazmikov"/>
        <w:jc w:val="both"/>
        <w:rPr>
          <w:rFonts w:ascii="Times New Roman" w:hAnsi="Times New Roman" w:cs="Times New Roman"/>
          <w:sz w:val="24"/>
          <w:szCs w:val="24"/>
        </w:rPr>
      </w:pPr>
    </w:p>
    <w:p w:rsidR="00650B0B" w:rsidRPr="00272335" w:rsidRDefault="00784522"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lastRenderedPageBreak/>
        <w:t>Zaprta komunikacija je nepopolna</w:t>
      </w:r>
      <w:r w:rsidR="00650B0B" w:rsidRPr="00272335">
        <w:rPr>
          <w:rFonts w:ascii="Times New Roman" w:hAnsi="Times New Roman" w:cs="Times New Roman"/>
          <w:sz w:val="24"/>
          <w:szCs w:val="24"/>
        </w:rPr>
        <w:t xml:space="preserve">, manjka vsaj en element. To povzroča nesporazume, nerazumevanje in potvorjeno komunikacijo. Sogovornika prisili, da reagira samo na eno ali dve ravni, prezre vse druge in tako zgreši bistvo sporočila. V </w:t>
      </w:r>
      <w:r w:rsidR="0073715C" w:rsidRPr="00272335">
        <w:rPr>
          <w:rFonts w:ascii="Times New Roman" w:hAnsi="Times New Roman" w:cs="Times New Roman"/>
          <w:sz w:val="24"/>
          <w:szCs w:val="24"/>
        </w:rPr>
        <w:t>ZV je to pogosto zaradi strahov,</w:t>
      </w:r>
      <w:r w:rsidR="00650B0B" w:rsidRPr="00272335">
        <w:rPr>
          <w:rFonts w:ascii="Times New Roman" w:hAnsi="Times New Roman" w:cs="Times New Roman"/>
          <w:sz w:val="24"/>
          <w:szCs w:val="24"/>
        </w:rPr>
        <w:t xml:space="preserve"> zavor, odporov, etičnih norm, lažne avtoritete, itd.</w:t>
      </w:r>
      <w:r w:rsidR="00E36E24" w:rsidRPr="00272335">
        <w:rPr>
          <w:rFonts w:ascii="Times New Roman" w:hAnsi="Times New Roman" w:cs="Times New Roman"/>
          <w:sz w:val="24"/>
          <w:szCs w:val="24"/>
        </w:rPr>
        <w:t xml:space="preserve"> Posredna, nejasna, nespecifična, omejena s togimi prabili, vedno pritrdilna, obtožujoča, manipulativna.</w:t>
      </w:r>
      <w:r w:rsidR="00B375FC" w:rsidRPr="00272335">
        <w:rPr>
          <w:rFonts w:ascii="Times New Roman" w:hAnsi="Times New Roman" w:cs="Times New Roman"/>
          <w:sz w:val="24"/>
          <w:szCs w:val="24"/>
        </w:rPr>
        <w:t xml:space="preserve"> Uporaba zaprtih vprašanj.</w:t>
      </w:r>
    </w:p>
    <w:p w:rsidR="00B375FC" w:rsidRPr="00272335" w:rsidRDefault="00B375FC" w:rsidP="00BF68C8">
      <w:pPr>
        <w:pStyle w:val="Brezrazmikov"/>
        <w:jc w:val="both"/>
        <w:rPr>
          <w:rFonts w:ascii="Times New Roman" w:hAnsi="Times New Roman" w:cs="Times New Roman"/>
          <w:sz w:val="24"/>
          <w:szCs w:val="24"/>
        </w:rPr>
      </w:pPr>
    </w:p>
    <w:p w:rsidR="00B375FC" w:rsidRPr="00272335" w:rsidRDefault="00B375FC"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Enosmerna komunikacija</w:t>
      </w:r>
    </w:p>
    <w:p w:rsidR="00B375FC" w:rsidRPr="00272335" w:rsidRDefault="00B375FC"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Medsebojno reagiranje, a vpliv izključno enosmeren. Brez dialoga, le od izvora do sprejemnika, korist ima samo oddajnik.</w:t>
      </w:r>
    </w:p>
    <w:p w:rsidR="00540437" w:rsidRPr="00272335" w:rsidRDefault="00540437" w:rsidP="00BF68C8">
      <w:pPr>
        <w:pStyle w:val="Brezrazmikov"/>
        <w:jc w:val="both"/>
        <w:rPr>
          <w:rFonts w:ascii="Times New Roman" w:hAnsi="Times New Roman" w:cs="Times New Roman"/>
          <w:sz w:val="24"/>
          <w:szCs w:val="24"/>
        </w:rPr>
      </w:pPr>
    </w:p>
    <w:p w:rsidR="00540437" w:rsidRPr="00272335" w:rsidRDefault="00540437"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Integralnost komunikacije</w:t>
      </w:r>
    </w:p>
    <w:p w:rsidR="00540437" w:rsidRPr="00272335" w:rsidRDefault="00540437"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Vedno so prisotni vsebina, način govora oz. lega in neverbalno sporočilo (7%, 38%, 55%). Upoštevamo vse tri vidike.</w:t>
      </w:r>
    </w:p>
    <w:p w:rsidR="00540437" w:rsidRPr="00272335" w:rsidRDefault="00540437" w:rsidP="00BF68C8">
      <w:pPr>
        <w:pStyle w:val="Brezrazmikov"/>
        <w:jc w:val="both"/>
        <w:rPr>
          <w:rFonts w:ascii="Times New Roman" w:hAnsi="Times New Roman" w:cs="Times New Roman"/>
          <w:sz w:val="24"/>
          <w:szCs w:val="24"/>
        </w:rPr>
      </w:pPr>
    </w:p>
    <w:p w:rsidR="00540437" w:rsidRPr="00272335" w:rsidRDefault="00540437"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Dejavniki komuniciranja</w:t>
      </w:r>
    </w:p>
    <w:p w:rsidR="00540437" w:rsidRPr="00272335" w:rsidRDefault="00540437"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Vsi prispevamo telo, vrednote, pričakovanja, čuti, besede in glas, možgane.</w:t>
      </w:r>
    </w:p>
    <w:p w:rsidR="00683156" w:rsidRPr="00272335" w:rsidRDefault="00683156" w:rsidP="00BF68C8">
      <w:pPr>
        <w:pStyle w:val="Brezrazmikov"/>
        <w:jc w:val="both"/>
        <w:rPr>
          <w:rFonts w:ascii="Times New Roman" w:hAnsi="Times New Roman" w:cs="Times New Roman"/>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aj vse vpliva na izbi</w:t>
      </w:r>
      <w:r w:rsidR="00176FFB" w:rsidRPr="00272335">
        <w:rPr>
          <w:rFonts w:ascii="Times New Roman" w:hAnsi="Times New Roman" w:cs="Times New Roman"/>
          <w:b/>
          <w:sz w:val="24"/>
          <w:szCs w:val="24"/>
        </w:rPr>
        <w:t>ro metode dela pri poučevanju ZV</w:t>
      </w:r>
      <w:r w:rsidR="00683156" w:rsidRPr="00272335">
        <w:rPr>
          <w:rFonts w:ascii="Times New Roman" w:hAnsi="Times New Roman" w:cs="Times New Roman"/>
          <w:b/>
          <w:sz w:val="24"/>
          <w:szCs w:val="24"/>
        </w:rPr>
        <w:t>?</w:t>
      </w:r>
    </w:p>
    <w:p w:rsidR="00683156" w:rsidRPr="00272335" w:rsidRDefault="0016144E"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Cilj, ki ga želimo doseči, vsebina, značilnosti udeležencev (starost, znanje, motivacija, zdr. problem), velikost skupine, materialni in prostorski pogoji, čas, ki je na voljo, tip učne ure ali ZV dejavnosti, spretnost/osebnost učitelja.</w:t>
      </w:r>
    </w:p>
    <w:p w:rsidR="0016144E" w:rsidRPr="00272335" w:rsidRDefault="0016144E" w:rsidP="00BF68C8">
      <w:pPr>
        <w:pStyle w:val="Brezrazmikov"/>
        <w:jc w:val="both"/>
        <w:rPr>
          <w:rFonts w:ascii="Times New Roman" w:hAnsi="Times New Roman" w:cs="Times New Roman"/>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 xml:space="preserve">akšne oblike dela bi uporabili (delitev </w:t>
      </w:r>
      <w:r w:rsidR="0042462D" w:rsidRPr="00272335">
        <w:rPr>
          <w:rFonts w:ascii="Times New Roman" w:hAnsi="Times New Roman" w:cs="Times New Roman"/>
          <w:b/>
          <w:sz w:val="24"/>
          <w:szCs w:val="24"/>
        </w:rPr>
        <w:t>po številu udeležencev</w:t>
      </w:r>
      <w:r w:rsidRPr="00272335">
        <w:rPr>
          <w:rFonts w:ascii="Times New Roman" w:hAnsi="Times New Roman" w:cs="Times New Roman"/>
          <w:b/>
          <w:sz w:val="24"/>
          <w:szCs w:val="24"/>
        </w:rPr>
        <w:t>) na različnih nivojih ZV</w:t>
      </w:r>
      <w:r w:rsidR="00683156" w:rsidRPr="00272335">
        <w:rPr>
          <w:rFonts w:ascii="Times New Roman" w:hAnsi="Times New Roman" w:cs="Times New Roman"/>
          <w:b/>
          <w:sz w:val="24"/>
          <w:szCs w:val="24"/>
        </w:rPr>
        <w:t>?</w:t>
      </w:r>
    </w:p>
    <w:p w:rsidR="00683156" w:rsidRPr="00272335" w:rsidRDefault="0042462D"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Frontalna – primarna (tudi sek., terc. – npr. društva diabetikov)</w:t>
      </w:r>
    </w:p>
    <w:p w:rsidR="0042462D" w:rsidRPr="00272335" w:rsidRDefault="0042462D"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Individualna – terciarna (tudi sek. – lahko poteka znotraj dela v skupini)</w:t>
      </w:r>
    </w:p>
    <w:p w:rsidR="0042462D" w:rsidRPr="00272335" w:rsidRDefault="0042462D"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V dvojicah – vse ravni, najbolj sek., terc.</w:t>
      </w:r>
    </w:p>
    <w:p w:rsidR="0042462D" w:rsidRPr="00272335" w:rsidRDefault="0042462D"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Skupinska – sekundarna (3-15 ljudi+učitelj, npr. šola za starše)</w:t>
      </w:r>
    </w:p>
    <w:p w:rsidR="0042462D" w:rsidRPr="00272335" w:rsidRDefault="0042462D"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atere metode dela pridejo v poštev pri skupinski obliki dela?</w:t>
      </w:r>
    </w:p>
    <w:p w:rsidR="00683156" w:rsidRPr="00272335" w:rsidRDefault="0042462D" w:rsidP="00BF68C8">
      <w:pPr>
        <w:pStyle w:val="Brezrazmikov"/>
        <w:jc w:val="both"/>
        <w:rPr>
          <w:rFonts w:ascii="Times New Roman" w:hAnsi="Times New Roman" w:cs="Times New Roman"/>
          <w:i/>
          <w:sz w:val="24"/>
          <w:szCs w:val="24"/>
        </w:rPr>
      </w:pPr>
      <w:r w:rsidRPr="00272335">
        <w:rPr>
          <w:rFonts w:ascii="Times New Roman" w:hAnsi="Times New Roman" w:cs="Times New Roman"/>
          <w:sz w:val="24"/>
          <w:szCs w:val="24"/>
        </w:rPr>
        <w:t xml:space="preserve">Verbalno-besedilne: </w:t>
      </w:r>
      <w:r w:rsidRPr="00272335">
        <w:rPr>
          <w:rFonts w:ascii="Times New Roman" w:hAnsi="Times New Roman" w:cs="Times New Roman"/>
          <w:i/>
          <w:sz w:val="24"/>
          <w:szCs w:val="24"/>
        </w:rPr>
        <w:t>ustno razlaganje</w:t>
      </w:r>
      <w:r w:rsidRPr="00272335">
        <w:rPr>
          <w:rFonts w:ascii="Times New Roman" w:hAnsi="Times New Roman" w:cs="Times New Roman"/>
          <w:sz w:val="24"/>
          <w:szCs w:val="24"/>
        </w:rPr>
        <w:t xml:space="preserve"> (pripovedovanje, opisovanje, pojasnjevanje, poročanje, predavanje učencev</w:t>
      </w:r>
      <w:r w:rsidR="00FB2C12" w:rsidRPr="00272335">
        <w:rPr>
          <w:rFonts w:ascii="Times New Roman" w:hAnsi="Times New Roman" w:cs="Times New Roman"/>
          <w:sz w:val="24"/>
          <w:szCs w:val="24"/>
        </w:rPr>
        <w:t>)</w:t>
      </w:r>
      <w:r w:rsidRPr="00272335">
        <w:rPr>
          <w:rFonts w:ascii="Times New Roman" w:hAnsi="Times New Roman" w:cs="Times New Roman"/>
          <w:sz w:val="24"/>
          <w:szCs w:val="24"/>
        </w:rPr>
        <w:t xml:space="preserve">, </w:t>
      </w:r>
      <w:r w:rsidRPr="00272335">
        <w:rPr>
          <w:rFonts w:ascii="Times New Roman" w:hAnsi="Times New Roman" w:cs="Times New Roman"/>
          <w:i/>
          <w:sz w:val="24"/>
          <w:szCs w:val="24"/>
        </w:rPr>
        <w:t xml:space="preserve">pogovor </w:t>
      </w:r>
      <w:r w:rsidRPr="00272335">
        <w:rPr>
          <w:rFonts w:ascii="Times New Roman" w:hAnsi="Times New Roman" w:cs="Times New Roman"/>
          <w:sz w:val="24"/>
          <w:szCs w:val="24"/>
        </w:rPr>
        <w:t xml:space="preserve">(voden, razvojni, poučni, spontana vprašanja udeležencev, prosti učni pogovor, pogovor v krogu, diskusija, skupinska predstavitev, metoda odgovorov izvedencev), </w:t>
      </w:r>
      <w:r w:rsidRPr="00272335">
        <w:rPr>
          <w:rFonts w:ascii="Times New Roman" w:hAnsi="Times New Roman" w:cs="Times New Roman"/>
          <w:i/>
          <w:sz w:val="24"/>
          <w:szCs w:val="24"/>
        </w:rPr>
        <w:t>delo z besedilom, stena z listki</w:t>
      </w:r>
    </w:p>
    <w:p w:rsidR="0042462D" w:rsidRPr="00272335" w:rsidRDefault="0042462D"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Ilustrativno-demonstrativne: </w:t>
      </w:r>
      <w:r w:rsidRPr="00272335">
        <w:rPr>
          <w:rFonts w:ascii="Times New Roman" w:hAnsi="Times New Roman" w:cs="Times New Roman"/>
          <w:i/>
          <w:sz w:val="24"/>
          <w:szCs w:val="24"/>
        </w:rPr>
        <w:t>demonstracija</w:t>
      </w:r>
      <w:r w:rsidR="00FB2C12" w:rsidRPr="00272335">
        <w:rPr>
          <w:rFonts w:ascii="Times New Roman" w:hAnsi="Times New Roman" w:cs="Times New Roman"/>
          <w:i/>
          <w:sz w:val="24"/>
          <w:szCs w:val="24"/>
        </w:rPr>
        <w:t>, slikovno oblikovanje teme</w:t>
      </w:r>
    </w:p>
    <w:p w:rsidR="00FB2C12" w:rsidRPr="00272335" w:rsidRDefault="00FB2C12"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Metoda laboratorijskih/praktičnih del</w:t>
      </w:r>
    </w:p>
    <w:p w:rsidR="00FB2C12" w:rsidRPr="00272335" w:rsidRDefault="00FB2C12"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Izkustveno učenje</w:t>
      </w:r>
    </w:p>
    <w:p w:rsidR="0042462D" w:rsidRPr="00272335" w:rsidRDefault="0042462D"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O</w:t>
      </w:r>
      <w:r w:rsidR="00683156" w:rsidRPr="00272335">
        <w:rPr>
          <w:rFonts w:ascii="Times New Roman" w:hAnsi="Times New Roman" w:cs="Times New Roman"/>
          <w:b/>
          <w:sz w:val="24"/>
          <w:szCs w:val="24"/>
        </w:rPr>
        <w:t>predeli razliko med tečajem in seminarjem!</w:t>
      </w:r>
    </w:p>
    <w:p w:rsidR="00683156" w:rsidRPr="00272335" w:rsidRDefault="001C018F"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Tečaj je skupinska oblika s prevladujočim frontalnim pristopom, udeleženci morajo biti motivirani/zainteresirani, sicer ne bodo dolgo sodelovali. Načrtno in sistematično podajanje učne snovi – pogosto vztrajajo do konca le tisti, ki so se tečaja udeležili zaradi resnične želje po znanju. Primerno za udeležence, ki ne želijo biti vključeni v dejavnejše oblike dela. Uporabimo, kadar ni na voljo dovolj virov, varovancem v kratkem času ponudimo zgoščene vsebine (šola za starše, tečaj PP).</w:t>
      </w:r>
    </w:p>
    <w:p w:rsidR="001C018F" w:rsidRPr="00272335" w:rsidRDefault="001C018F" w:rsidP="00BF68C8">
      <w:pPr>
        <w:pStyle w:val="Brezrazmikov"/>
        <w:jc w:val="both"/>
        <w:rPr>
          <w:rFonts w:ascii="Times New Roman" w:hAnsi="Times New Roman" w:cs="Times New Roman"/>
          <w:sz w:val="24"/>
          <w:szCs w:val="24"/>
        </w:rPr>
      </w:pPr>
    </w:p>
    <w:p w:rsidR="001C018F" w:rsidRPr="00272335" w:rsidRDefault="001C018F"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Seminar je skupinska oblika, </w:t>
      </w:r>
      <w:r w:rsidRPr="00272335">
        <w:rPr>
          <w:rFonts w:ascii="Times New Roman" w:hAnsi="Times New Roman" w:cs="Times New Roman"/>
          <w:i/>
          <w:sz w:val="24"/>
          <w:szCs w:val="24"/>
        </w:rPr>
        <w:t>v primerjavi s tečajem pa vključujemo bolj aktivne oblike in metode, da nastanejo navzkrižne vzgojne komunikacicje.</w:t>
      </w:r>
      <w:r w:rsidRPr="00272335">
        <w:rPr>
          <w:rFonts w:ascii="Times New Roman" w:hAnsi="Times New Roman" w:cs="Times New Roman"/>
          <w:sz w:val="24"/>
          <w:szCs w:val="24"/>
        </w:rPr>
        <w:t xml:space="preserve"> Temelji na vnaprejšnji pripravi udeležencev in njihovi pripravljenosti za sodelovanje. Uspeh je odvisen od vseh, tudi učitelja, oblika zahteva veliko kritičnosti in samostojnosti. Za uspešen potek morajo udeleženci poznati pravila komuniciranja, imajo sposobnost mišljenja in izražanja, samozavest za nastopanje pred skupino, sposobnost vživljanja v mnenje drugega, znajo poslušati, so vztrajni. Primerna kot oblika strokovnega izpopolnjevanja, ker je namenjen utrjevanju znanja.</w:t>
      </w:r>
    </w:p>
    <w:p w:rsidR="001C018F" w:rsidRPr="00272335" w:rsidRDefault="001C018F"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atere metode dela pridejo v poštev pri mentorstvu (oboje)?</w:t>
      </w:r>
    </w:p>
    <w:p w:rsidR="00683156" w:rsidRPr="00272335" w:rsidRDefault="005871E1"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Mentorstvo je daljši proces spremljanja posameznika, dokler ni opravljen celoten niz medsebojno povezanih epizod, ki vodi do vzgojnega cilja.</w:t>
      </w:r>
    </w:p>
    <w:p w:rsidR="005871E1" w:rsidRPr="00272335" w:rsidRDefault="005871E1"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Uporabimo opisovanje, razlago, pojasnjevanje, razgovor, demonstracijo.</w:t>
      </w:r>
    </w:p>
    <w:p w:rsidR="005871E1" w:rsidRPr="00272335" w:rsidRDefault="005871E1"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ako opredelimo razliko med vzgojno met</w:t>
      </w:r>
      <w:r w:rsidR="005871E1" w:rsidRPr="00272335">
        <w:rPr>
          <w:rFonts w:ascii="Times New Roman" w:hAnsi="Times New Roman" w:cs="Times New Roman"/>
          <w:b/>
          <w:sz w:val="24"/>
          <w:szCs w:val="24"/>
        </w:rPr>
        <w:t>odo spodbujanja in prepričevanja</w:t>
      </w:r>
      <w:r w:rsidR="00683156" w:rsidRPr="00272335">
        <w:rPr>
          <w:rFonts w:ascii="Times New Roman" w:hAnsi="Times New Roman" w:cs="Times New Roman"/>
          <w:b/>
          <w:sz w:val="24"/>
          <w:szCs w:val="24"/>
        </w:rPr>
        <w:t>?</w:t>
      </w:r>
    </w:p>
    <w:p w:rsidR="00683156" w:rsidRPr="00272335" w:rsidRDefault="00B90BA7"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Gre za razliko v stopnji vzgoje: prepričevanje uporabimo na začetku procesa, ko moramo navesti zadostno število veljavnih argumentov, da jih bodo udeleženci sprejeli. Pomembno je, da s sredstvi prepričevanja vplivamo na spremembo vzorcev vedenja, pri čemer še vedno spoštujemo svobodo osebnosti, samostojnosti in ustvarjalnosti in dovoljujemo sproščeno večsmerno komunikacijo (ne sme se sprevreči v pridiganje vzgojitelja!). Vzgojitelj mora tudi imeti določene lastnosti: prepričljivost, verodostojnost, vzbujanje zaupanja, privlačnost.</w:t>
      </w:r>
    </w:p>
    <w:p w:rsidR="00B90BA7" w:rsidRPr="00272335" w:rsidRDefault="00B90BA7"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S spodbujanjem pa dosežemo naravnanost posameznika za doseganje postavljenih ciljev – po tem,  ko se je že odločil za spremembo. Spodbujanje je pomembno sredstvo za dvig samozaupanja in nasploh povzroča prijetna doživetja. Zelo uporabno na terciarni ravni ZV (prepričevanje pa že na primarni in sekundarni).</w:t>
      </w:r>
    </w:p>
    <w:p w:rsidR="00B90BA7" w:rsidRPr="00272335" w:rsidRDefault="00B90BA7"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O</w:t>
      </w:r>
      <w:r w:rsidR="00683156" w:rsidRPr="00272335">
        <w:rPr>
          <w:rFonts w:ascii="Times New Roman" w:hAnsi="Times New Roman" w:cs="Times New Roman"/>
          <w:b/>
          <w:sz w:val="24"/>
          <w:szCs w:val="24"/>
        </w:rPr>
        <w:t>predeli vidika zahteva in prepoved z vidika zv!</w:t>
      </w:r>
    </w:p>
    <w:p w:rsidR="00683156" w:rsidRPr="00272335" w:rsidRDefault="00B90BA7"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Sta sredstvi metode preprečevanja. Zahteva je bolj učinkovita kot prepoved – rajši n</w:t>
      </w:r>
      <w:r w:rsidR="001C5889" w:rsidRPr="00272335">
        <w:rPr>
          <w:rFonts w:ascii="Times New Roman" w:hAnsi="Times New Roman" w:cs="Times New Roman"/>
          <w:sz w:val="24"/>
          <w:szCs w:val="24"/>
        </w:rPr>
        <w:t>ajprej našteti dovoljena obnašanja</w:t>
      </w:r>
      <w:r w:rsidRPr="00272335">
        <w:rPr>
          <w:rFonts w:ascii="Times New Roman" w:hAnsi="Times New Roman" w:cs="Times New Roman"/>
          <w:sz w:val="24"/>
          <w:szCs w:val="24"/>
        </w:rPr>
        <w:t>, šele kasneje povedati, česa se ne sme (z manj poudarki).</w:t>
      </w:r>
    </w:p>
    <w:p w:rsidR="00B90BA7" w:rsidRPr="00272335" w:rsidRDefault="00B90BA7"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aj je učna oz. poučevalna metoda (opredeli, ne naštevanje)?</w:t>
      </w:r>
    </w:p>
    <w:p w:rsidR="001C5889" w:rsidRPr="00272335" w:rsidRDefault="001C5889"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So tiste, s katerimi dosegamo cilje glede znanja in spretnosti. Izberemo jih glede na  značilnosti udeležencev, vsebino, željene cilje.</w:t>
      </w:r>
    </w:p>
    <w:p w:rsidR="001C5889" w:rsidRPr="00272335" w:rsidRDefault="001C5889"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aj je značilno za metodo kazanja ali demonstriranja?</w:t>
      </w:r>
    </w:p>
    <w:p w:rsidR="00683156" w:rsidRPr="00272335" w:rsidRDefault="002E18FB"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Udeleženci opazujejo, ne samo gledajo, ob tem zaznajo, kar je bistveno. Vodja usmerja opazovanje na bistvo, naloga demonstriranja je miselno prizadevanje udeležencev, usposablja jih za pridobivanje neposrednih čutnih izkušenj in obogati ali dopolni verbalno-besedilne metode. Uporabljamo jo ciljno, kažemo samo tisto, kar je nujno potrebno za dosego cilja. Zaposliti je treba čimveč kanalov sprejemanja.</w:t>
      </w:r>
    </w:p>
    <w:p w:rsidR="002E18FB" w:rsidRPr="00272335" w:rsidRDefault="002E18FB"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ako vzbudimo in vzdržujemo pozornost poslušalcev med predavanjem?</w:t>
      </w:r>
    </w:p>
    <w:p w:rsidR="00683156" w:rsidRPr="00272335" w:rsidRDefault="006406AC"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V uvodu izhajamo iz tega, kar ljudi zanima in kaj že znajo. Med pridobivanjem skrbimo za  to, da med poglavji delamo prehode – kar je hkrati uvod v novo poglavje. Pri utrjevanju postavljamo ključna vprašanja, vodimo razgovor. Ker v povzetku pozornost naraste, zato naredimo kratek povzetek celotne vsebine ali povzetek z vprašanji, ki so temelj pogovorne metode po predavanju. </w:t>
      </w:r>
    </w:p>
    <w:p w:rsidR="006406AC" w:rsidRPr="00272335" w:rsidRDefault="006406AC"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U</w:t>
      </w:r>
      <w:r w:rsidR="00683156" w:rsidRPr="00272335">
        <w:rPr>
          <w:rFonts w:ascii="Times New Roman" w:hAnsi="Times New Roman" w:cs="Times New Roman"/>
          <w:b/>
          <w:sz w:val="24"/>
          <w:szCs w:val="24"/>
        </w:rPr>
        <w:t>čilo, učni pripomoček – razlika!</w:t>
      </w:r>
    </w:p>
    <w:p w:rsidR="00683156" w:rsidRPr="00272335" w:rsidRDefault="00B93EA7"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Učilo je lahko vsak predmet, pojav, proces, ki ima vlogo vira informacij in je vključen v delovanje pri uresničevanju vzgojnih ciljev. V ZV jih je malo vnaprej pripravljenih.</w:t>
      </w:r>
    </w:p>
    <w:p w:rsidR="00B93EA7" w:rsidRPr="00272335" w:rsidRDefault="00B93EA7"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Učni pripomočki so sredstva, ki omogočajo pridobivanje informacij posredno: grafoskop, diaprojektor, računalnik, papir za plakate, itd.</w:t>
      </w:r>
    </w:p>
    <w:p w:rsidR="00B93EA7" w:rsidRPr="00272335" w:rsidRDefault="00B93EA7"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w:t>
      </w:r>
      <w:r w:rsidRPr="00272335">
        <w:rPr>
          <w:rFonts w:ascii="Times New Roman" w:hAnsi="Times New Roman" w:cs="Times New Roman"/>
          <w:b/>
          <w:sz w:val="24"/>
          <w:szCs w:val="24"/>
        </w:rPr>
        <w:t>ko delimo učila uporabljena v ZV</w:t>
      </w:r>
      <w:r w:rsidR="00683156" w:rsidRPr="00272335">
        <w:rPr>
          <w:rFonts w:ascii="Times New Roman" w:hAnsi="Times New Roman" w:cs="Times New Roman"/>
          <w:b/>
          <w:sz w:val="24"/>
          <w:szCs w:val="24"/>
        </w:rPr>
        <w:t>?</w:t>
      </w:r>
    </w:p>
    <w:p w:rsidR="000E2A23" w:rsidRPr="00272335" w:rsidRDefault="005F6E6E"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Po uporabi: </w:t>
      </w:r>
      <w:r w:rsidR="000E2A23" w:rsidRPr="00272335">
        <w:rPr>
          <w:rFonts w:ascii="Times New Roman" w:hAnsi="Times New Roman" w:cs="Times New Roman"/>
          <w:sz w:val="24"/>
          <w:szCs w:val="24"/>
        </w:rPr>
        <w:t>Na demonstracijska, ki jih uporablja učitelj, in na taka, ki jih uporabijo udeleženci.</w:t>
      </w:r>
      <w:r w:rsidRPr="00272335">
        <w:rPr>
          <w:rFonts w:ascii="Times New Roman" w:hAnsi="Times New Roman" w:cs="Times New Roman"/>
          <w:sz w:val="24"/>
          <w:szCs w:val="24"/>
        </w:rPr>
        <w:t xml:space="preserve"> </w:t>
      </w:r>
      <w:r w:rsidR="000E2A23" w:rsidRPr="00272335">
        <w:rPr>
          <w:rFonts w:ascii="Times New Roman" w:hAnsi="Times New Roman" w:cs="Times New Roman"/>
          <w:sz w:val="24"/>
          <w:szCs w:val="24"/>
        </w:rPr>
        <w:t>Demonstracijska delimo na likovna, akustična in tridimenzionalne modele.</w:t>
      </w:r>
    </w:p>
    <w:p w:rsidR="000E2A23" w:rsidRPr="00272335" w:rsidRDefault="005F6E6E"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Po izvoru: naravna, nadomestki naravnih (modeli)</w:t>
      </w:r>
    </w:p>
    <w:p w:rsidR="005F6E6E" w:rsidRPr="00272335" w:rsidRDefault="005F6E6E"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Po vključenosti čutil: vizualna, avditivna, AV, kinestetična</w:t>
      </w:r>
    </w:p>
    <w:p w:rsidR="005F6E6E" w:rsidRPr="00272335" w:rsidRDefault="005F6E6E"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A</w:t>
      </w:r>
      <w:r w:rsidR="00683156" w:rsidRPr="00272335">
        <w:rPr>
          <w:rFonts w:ascii="Times New Roman" w:hAnsi="Times New Roman" w:cs="Times New Roman"/>
          <w:b/>
          <w:sz w:val="24"/>
          <w:szCs w:val="24"/>
        </w:rPr>
        <w:t>li so med odrasli</w:t>
      </w:r>
      <w:r w:rsidR="00BF68C8" w:rsidRPr="00272335">
        <w:rPr>
          <w:rFonts w:ascii="Times New Roman" w:hAnsi="Times New Roman" w:cs="Times New Roman"/>
          <w:b/>
          <w:sz w:val="24"/>
          <w:szCs w:val="24"/>
        </w:rPr>
        <w:t>mi taki</w:t>
      </w:r>
      <w:r w:rsidR="00683156" w:rsidRPr="00272335">
        <w:rPr>
          <w:rFonts w:ascii="Times New Roman" w:hAnsi="Times New Roman" w:cs="Times New Roman"/>
          <w:b/>
          <w:sz w:val="24"/>
          <w:szCs w:val="24"/>
        </w:rPr>
        <w:t>, ki uporabljajo en kanal (da, ne, zakaj)?</w:t>
      </w:r>
    </w:p>
    <w:p w:rsidR="00683156" w:rsidRPr="00272335" w:rsidRDefault="000E2A23"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Ne, večina ljudi ima kombinacijo večih kanalov, eden pa kljub temu prevladuje.</w:t>
      </w:r>
    </w:p>
    <w:p w:rsidR="00A308A5" w:rsidRPr="00272335" w:rsidRDefault="00A308A5" w:rsidP="00BF68C8">
      <w:pPr>
        <w:pStyle w:val="Brezrazmikov"/>
        <w:jc w:val="both"/>
        <w:rPr>
          <w:rFonts w:ascii="Times New Roman" w:hAnsi="Times New Roman" w:cs="Times New Roman"/>
          <w:sz w:val="24"/>
          <w:szCs w:val="24"/>
        </w:rPr>
      </w:pPr>
    </w:p>
    <w:p w:rsidR="00A308A5" w:rsidRPr="00272335" w:rsidRDefault="00A308A5"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Kaj je pouk?</w:t>
      </w:r>
    </w:p>
    <w:p w:rsidR="00A308A5" w:rsidRPr="00272335" w:rsidRDefault="00A308A5"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Pedagoško osmišljen, sistematično in namerno organiziran proces, katerega cilj je izobraževanje in vzgoja.</w:t>
      </w:r>
    </w:p>
    <w:p w:rsidR="00422668" w:rsidRPr="00272335" w:rsidRDefault="00422668" w:rsidP="00BF68C8">
      <w:pPr>
        <w:pStyle w:val="Brezrazmikov"/>
        <w:jc w:val="both"/>
        <w:rPr>
          <w:rFonts w:ascii="Times New Roman" w:hAnsi="Times New Roman" w:cs="Times New Roman"/>
          <w:sz w:val="24"/>
          <w:szCs w:val="24"/>
        </w:rPr>
      </w:pPr>
    </w:p>
    <w:p w:rsidR="00422668" w:rsidRPr="00272335" w:rsidRDefault="00422668"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Naloge pouka?</w:t>
      </w:r>
    </w:p>
    <w:p w:rsidR="00422668" w:rsidRPr="00272335" w:rsidRDefault="00422668"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Materialne – Znanje. Prenatrpanost predmetnikov, posledica mehanično učenje in slaba kakovost znanja</w:t>
      </w:r>
    </w:p>
    <w:p w:rsidR="00422668" w:rsidRPr="00272335" w:rsidRDefault="00422668"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Funkcionalne – razvijanje sposobnosti, omogočajo ustvarjalno delovanje učenca</w:t>
      </w:r>
    </w:p>
    <w:p w:rsidR="00422668" w:rsidRPr="00272335" w:rsidRDefault="00422668"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Vzgojne – vsestranski razvoj osebnosti</w:t>
      </w:r>
      <w:r w:rsidR="00D6456B" w:rsidRPr="00272335">
        <w:rPr>
          <w:rFonts w:ascii="Times New Roman" w:hAnsi="Times New Roman" w:cs="Times New Roman"/>
          <w:sz w:val="24"/>
          <w:szCs w:val="24"/>
        </w:rPr>
        <w:t>.</w:t>
      </w:r>
    </w:p>
    <w:p w:rsidR="00D6456B" w:rsidRPr="00272335" w:rsidRDefault="00D6456B" w:rsidP="00BF68C8">
      <w:pPr>
        <w:pStyle w:val="Brezrazmikov"/>
        <w:jc w:val="both"/>
        <w:rPr>
          <w:rFonts w:ascii="Times New Roman" w:hAnsi="Times New Roman" w:cs="Times New Roman"/>
          <w:sz w:val="24"/>
          <w:szCs w:val="24"/>
        </w:rPr>
      </w:pPr>
    </w:p>
    <w:p w:rsidR="00D6456B" w:rsidRPr="00272335" w:rsidRDefault="00D6456B"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lastRenderedPageBreak/>
        <w:t>Naštej načela pouka!</w:t>
      </w:r>
    </w:p>
    <w:p w:rsidR="00D6456B" w:rsidRPr="00272335" w:rsidRDefault="00D6456B" w:rsidP="00D6456B">
      <w:pPr>
        <w:pStyle w:val="Brezrazmikov"/>
        <w:numPr>
          <w:ilvl w:val="0"/>
          <w:numId w:val="15"/>
        </w:numPr>
        <w:jc w:val="both"/>
        <w:rPr>
          <w:rFonts w:ascii="Times New Roman" w:hAnsi="Times New Roman" w:cs="Times New Roman"/>
          <w:sz w:val="24"/>
          <w:szCs w:val="24"/>
        </w:rPr>
      </w:pPr>
      <w:r w:rsidRPr="00272335">
        <w:rPr>
          <w:rFonts w:ascii="Times New Roman" w:hAnsi="Times New Roman" w:cs="Times New Roman"/>
          <w:sz w:val="24"/>
          <w:szCs w:val="24"/>
        </w:rPr>
        <w:t>Ustreznost učenčevi starosti</w:t>
      </w:r>
    </w:p>
    <w:p w:rsidR="00D6456B" w:rsidRPr="00272335" w:rsidRDefault="00D6456B" w:rsidP="00D6456B">
      <w:pPr>
        <w:pStyle w:val="Brezrazmikov"/>
        <w:numPr>
          <w:ilvl w:val="0"/>
          <w:numId w:val="15"/>
        </w:numPr>
        <w:jc w:val="both"/>
        <w:rPr>
          <w:rFonts w:ascii="Times New Roman" w:hAnsi="Times New Roman" w:cs="Times New Roman"/>
          <w:sz w:val="24"/>
          <w:szCs w:val="24"/>
        </w:rPr>
      </w:pPr>
      <w:r w:rsidRPr="00272335">
        <w:rPr>
          <w:rFonts w:ascii="Times New Roman" w:hAnsi="Times New Roman" w:cs="Times New Roman"/>
          <w:sz w:val="24"/>
          <w:szCs w:val="24"/>
        </w:rPr>
        <w:t>Individualizacija pouka</w:t>
      </w:r>
    </w:p>
    <w:p w:rsidR="00D6456B" w:rsidRPr="00272335" w:rsidRDefault="00D6456B" w:rsidP="00D6456B">
      <w:pPr>
        <w:pStyle w:val="Brezrazmikov"/>
        <w:numPr>
          <w:ilvl w:val="0"/>
          <w:numId w:val="15"/>
        </w:numPr>
        <w:jc w:val="both"/>
        <w:rPr>
          <w:rFonts w:ascii="Times New Roman" w:hAnsi="Times New Roman" w:cs="Times New Roman"/>
          <w:sz w:val="24"/>
          <w:szCs w:val="24"/>
        </w:rPr>
      </w:pPr>
      <w:r w:rsidRPr="00272335">
        <w:rPr>
          <w:rFonts w:ascii="Times New Roman" w:hAnsi="Times New Roman" w:cs="Times New Roman"/>
          <w:sz w:val="24"/>
          <w:szCs w:val="24"/>
        </w:rPr>
        <w:t>Socializacija pouka</w:t>
      </w:r>
    </w:p>
    <w:p w:rsidR="00D6456B" w:rsidRPr="00272335" w:rsidRDefault="00D6456B" w:rsidP="00D6456B">
      <w:pPr>
        <w:pStyle w:val="Brezrazmikov"/>
        <w:numPr>
          <w:ilvl w:val="0"/>
          <w:numId w:val="15"/>
        </w:numPr>
        <w:jc w:val="both"/>
        <w:rPr>
          <w:rFonts w:ascii="Times New Roman" w:hAnsi="Times New Roman" w:cs="Times New Roman"/>
          <w:sz w:val="24"/>
          <w:szCs w:val="24"/>
        </w:rPr>
      </w:pPr>
      <w:r w:rsidRPr="00272335">
        <w:rPr>
          <w:rFonts w:ascii="Times New Roman" w:hAnsi="Times New Roman" w:cs="Times New Roman"/>
          <w:sz w:val="24"/>
          <w:szCs w:val="24"/>
        </w:rPr>
        <w:t>Zavestna dejavnost</w:t>
      </w:r>
    </w:p>
    <w:p w:rsidR="00D6456B" w:rsidRPr="00272335" w:rsidRDefault="00D6456B" w:rsidP="00D6456B">
      <w:pPr>
        <w:pStyle w:val="Brezrazmikov"/>
        <w:numPr>
          <w:ilvl w:val="0"/>
          <w:numId w:val="15"/>
        </w:numPr>
        <w:jc w:val="both"/>
        <w:rPr>
          <w:rFonts w:ascii="Times New Roman" w:hAnsi="Times New Roman" w:cs="Times New Roman"/>
          <w:sz w:val="24"/>
          <w:szCs w:val="24"/>
        </w:rPr>
      </w:pPr>
      <w:r w:rsidRPr="00272335">
        <w:rPr>
          <w:rFonts w:ascii="Times New Roman" w:hAnsi="Times New Roman" w:cs="Times New Roman"/>
          <w:sz w:val="24"/>
          <w:szCs w:val="24"/>
        </w:rPr>
        <w:t>Povezanost pouka z življenjem</w:t>
      </w:r>
    </w:p>
    <w:p w:rsidR="00D6456B" w:rsidRPr="00272335" w:rsidRDefault="00D6456B" w:rsidP="00D6456B">
      <w:pPr>
        <w:pStyle w:val="Brezrazmikov"/>
        <w:numPr>
          <w:ilvl w:val="0"/>
          <w:numId w:val="15"/>
        </w:numPr>
        <w:jc w:val="both"/>
        <w:rPr>
          <w:rFonts w:ascii="Times New Roman" w:hAnsi="Times New Roman" w:cs="Times New Roman"/>
          <w:sz w:val="24"/>
          <w:szCs w:val="24"/>
        </w:rPr>
      </w:pPr>
      <w:r w:rsidRPr="00272335">
        <w:rPr>
          <w:rFonts w:ascii="Times New Roman" w:hAnsi="Times New Roman" w:cs="Times New Roman"/>
          <w:sz w:val="24"/>
          <w:szCs w:val="24"/>
        </w:rPr>
        <w:t>Povezanost teorije s prakso</w:t>
      </w:r>
    </w:p>
    <w:p w:rsidR="00D6456B" w:rsidRPr="00272335" w:rsidRDefault="00D6456B" w:rsidP="00D6456B">
      <w:pPr>
        <w:pStyle w:val="Brezrazmikov"/>
        <w:numPr>
          <w:ilvl w:val="0"/>
          <w:numId w:val="15"/>
        </w:numPr>
        <w:jc w:val="both"/>
        <w:rPr>
          <w:rFonts w:ascii="Times New Roman" w:hAnsi="Times New Roman" w:cs="Times New Roman"/>
          <w:sz w:val="24"/>
          <w:szCs w:val="24"/>
        </w:rPr>
      </w:pPr>
      <w:r w:rsidRPr="00272335">
        <w:rPr>
          <w:rFonts w:ascii="Times New Roman" w:hAnsi="Times New Roman" w:cs="Times New Roman"/>
          <w:sz w:val="24"/>
          <w:szCs w:val="24"/>
        </w:rPr>
        <w:t>Sistematičnost in postopnost</w:t>
      </w:r>
    </w:p>
    <w:p w:rsidR="00D6456B" w:rsidRPr="00272335" w:rsidRDefault="00D6456B" w:rsidP="00D6456B">
      <w:pPr>
        <w:pStyle w:val="Brezrazmikov"/>
        <w:numPr>
          <w:ilvl w:val="0"/>
          <w:numId w:val="15"/>
        </w:numPr>
        <w:jc w:val="both"/>
        <w:rPr>
          <w:rFonts w:ascii="Times New Roman" w:hAnsi="Times New Roman" w:cs="Times New Roman"/>
          <w:sz w:val="24"/>
          <w:szCs w:val="24"/>
        </w:rPr>
      </w:pPr>
      <w:r w:rsidRPr="00272335">
        <w:rPr>
          <w:rFonts w:ascii="Times New Roman" w:hAnsi="Times New Roman" w:cs="Times New Roman"/>
          <w:sz w:val="24"/>
          <w:szCs w:val="24"/>
        </w:rPr>
        <w:t>Nazornost</w:t>
      </w:r>
    </w:p>
    <w:p w:rsidR="00D6456B" w:rsidRPr="00272335" w:rsidRDefault="00D6456B" w:rsidP="00D6456B">
      <w:pPr>
        <w:pStyle w:val="Brezrazmikov"/>
        <w:numPr>
          <w:ilvl w:val="0"/>
          <w:numId w:val="15"/>
        </w:numPr>
        <w:jc w:val="both"/>
        <w:rPr>
          <w:rFonts w:ascii="Times New Roman" w:hAnsi="Times New Roman" w:cs="Times New Roman"/>
          <w:sz w:val="24"/>
          <w:szCs w:val="24"/>
        </w:rPr>
      </w:pPr>
      <w:r w:rsidRPr="00272335">
        <w:rPr>
          <w:rFonts w:ascii="Times New Roman" w:hAnsi="Times New Roman" w:cs="Times New Roman"/>
          <w:sz w:val="24"/>
          <w:szCs w:val="24"/>
        </w:rPr>
        <w:t>Ekonomičnost/gospodarnost</w:t>
      </w:r>
    </w:p>
    <w:p w:rsidR="00D6456B" w:rsidRPr="00272335" w:rsidRDefault="00D6456B" w:rsidP="00D6456B">
      <w:pPr>
        <w:pStyle w:val="Brezrazmikov"/>
        <w:numPr>
          <w:ilvl w:val="0"/>
          <w:numId w:val="15"/>
        </w:numPr>
        <w:jc w:val="both"/>
        <w:rPr>
          <w:rFonts w:ascii="Times New Roman" w:hAnsi="Times New Roman" w:cs="Times New Roman"/>
          <w:sz w:val="24"/>
          <w:szCs w:val="24"/>
        </w:rPr>
      </w:pPr>
      <w:r w:rsidRPr="00272335">
        <w:rPr>
          <w:rFonts w:ascii="Times New Roman" w:hAnsi="Times New Roman" w:cs="Times New Roman"/>
          <w:sz w:val="24"/>
          <w:szCs w:val="24"/>
        </w:rPr>
        <w:t>Trajnost znanja, spretnosti in navad</w:t>
      </w:r>
    </w:p>
    <w:p w:rsidR="00D14090" w:rsidRPr="00272335" w:rsidRDefault="00D14090" w:rsidP="00D14090">
      <w:pPr>
        <w:pStyle w:val="Brezrazmikov"/>
        <w:jc w:val="both"/>
        <w:rPr>
          <w:rFonts w:ascii="Times New Roman" w:hAnsi="Times New Roman" w:cs="Times New Roman"/>
          <w:sz w:val="24"/>
          <w:szCs w:val="24"/>
        </w:rPr>
      </w:pPr>
    </w:p>
    <w:p w:rsidR="00B778D3" w:rsidRPr="00272335" w:rsidRDefault="00B778D3" w:rsidP="00D14090">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Ustreznost pouka učenčevi starosti</w:t>
      </w:r>
    </w:p>
    <w:p w:rsidR="00B778D3" w:rsidRPr="00272335" w:rsidRDefault="00B778D3" w:rsidP="00D1409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Pouk prilagoditi razvojni stopnji in fizičnim in psihičnim sposobnostim učenja. V ZV pomembno na prilagodimo isto temo tem dejavnikom in še vedno ostanemo v okviru znanstvene resnice.</w:t>
      </w:r>
    </w:p>
    <w:p w:rsidR="00B778D3" w:rsidRPr="00272335" w:rsidRDefault="00B778D3" w:rsidP="00D14090">
      <w:pPr>
        <w:pStyle w:val="Brezrazmikov"/>
        <w:jc w:val="both"/>
        <w:rPr>
          <w:rFonts w:ascii="Times New Roman" w:hAnsi="Times New Roman" w:cs="Times New Roman"/>
          <w:sz w:val="24"/>
          <w:szCs w:val="24"/>
        </w:rPr>
      </w:pPr>
    </w:p>
    <w:p w:rsidR="00B778D3" w:rsidRPr="00272335" w:rsidRDefault="00B778D3" w:rsidP="00D14090">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Individualizacija pouka</w:t>
      </w:r>
    </w:p>
    <w:p w:rsidR="00B778D3" w:rsidRPr="00272335" w:rsidRDefault="00B778D3" w:rsidP="00D1409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Količino in vrsto izobrazbene vsebine določamo skladno z individualnimi sposobnostmi učenca in njegovimi interesi – znotraj skupinske in frontalne oblike dela.</w:t>
      </w:r>
    </w:p>
    <w:p w:rsidR="00B778D3" w:rsidRPr="00272335" w:rsidRDefault="00B778D3" w:rsidP="00D14090">
      <w:pPr>
        <w:pStyle w:val="Brezrazmikov"/>
        <w:jc w:val="both"/>
        <w:rPr>
          <w:rFonts w:ascii="Times New Roman" w:hAnsi="Times New Roman" w:cs="Times New Roman"/>
          <w:sz w:val="24"/>
          <w:szCs w:val="24"/>
        </w:rPr>
      </w:pPr>
    </w:p>
    <w:p w:rsidR="00B778D3" w:rsidRPr="00272335" w:rsidRDefault="00B778D3" w:rsidP="00D14090">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Zavestna dejavnost</w:t>
      </w:r>
    </w:p>
    <w:p w:rsidR="00B778D3" w:rsidRPr="00272335" w:rsidRDefault="00B778D3" w:rsidP="00D1409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Za kakovostno znanje ni pomembno le, kaj se učimo, temveč tudi, kako se učimo. ZV vzgaja dejavnega človeka – dejavno sodelovanje učenca, ki razvija svoje sposobnosti, širi interese...Znanje dobi s tem načelom višjo kakovost prepričanja. Dejavni udeleženci bodo dosegli mnogo višjo raven znanja.</w:t>
      </w:r>
    </w:p>
    <w:p w:rsidR="00D14090" w:rsidRPr="00272335" w:rsidRDefault="00D14090" w:rsidP="00D14090">
      <w:pPr>
        <w:pStyle w:val="Brezrazmikov"/>
        <w:jc w:val="both"/>
        <w:rPr>
          <w:rFonts w:ascii="Times New Roman" w:hAnsi="Times New Roman" w:cs="Times New Roman"/>
          <w:sz w:val="24"/>
          <w:szCs w:val="24"/>
        </w:rPr>
      </w:pPr>
    </w:p>
    <w:p w:rsidR="00B778D3" w:rsidRPr="00272335" w:rsidRDefault="00B778D3" w:rsidP="00D14090">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Povezanost pouka z življenjem</w:t>
      </w:r>
    </w:p>
    <w:p w:rsidR="00B778D3" w:rsidRPr="00272335" w:rsidRDefault="00B778D3" w:rsidP="00D1409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Vsebine ZV naj bodo take, da jih je mogoče uresničiti in izhajajo iz problemov, ki so ljudem blizu. Neživljenjski nasveti zelo zmanjšajo motivacijo za zdr. izobraževanje. Pomembna izbira metod dela: ekskurzije, praktične vaje, delovna praksa.</w:t>
      </w:r>
    </w:p>
    <w:p w:rsidR="00B778D3" w:rsidRPr="00272335" w:rsidRDefault="00B778D3" w:rsidP="00D14090">
      <w:pPr>
        <w:pStyle w:val="Brezrazmikov"/>
        <w:jc w:val="both"/>
        <w:rPr>
          <w:rFonts w:ascii="Times New Roman" w:hAnsi="Times New Roman" w:cs="Times New Roman"/>
          <w:sz w:val="24"/>
          <w:szCs w:val="24"/>
        </w:rPr>
      </w:pPr>
    </w:p>
    <w:p w:rsidR="00B778D3" w:rsidRPr="00272335" w:rsidRDefault="00B778D3" w:rsidP="00D14090">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Povezanost teorije s prakso</w:t>
      </w:r>
    </w:p>
    <w:p w:rsidR="00D14090" w:rsidRPr="00272335" w:rsidRDefault="00B778D3" w:rsidP="00D1409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Učenci se s pomočjo prakse lažje učijo in tako pridobljeno znanje je trajnejše, ni pa vedno možno enako povezati teorije in prakse. </w:t>
      </w:r>
    </w:p>
    <w:p w:rsidR="00B778D3" w:rsidRPr="00272335" w:rsidRDefault="00B778D3" w:rsidP="00D14090">
      <w:pPr>
        <w:pStyle w:val="Brezrazmikov"/>
        <w:jc w:val="both"/>
        <w:rPr>
          <w:rFonts w:ascii="Times New Roman" w:hAnsi="Times New Roman" w:cs="Times New Roman"/>
          <w:sz w:val="24"/>
          <w:szCs w:val="24"/>
        </w:rPr>
      </w:pPr>
    </w:p>
    <w:p w:rsidR="00B778D3" w:rsidRPr="00272335" w:rsidRDefault="00B778D3" w:rsidP="00D14090">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Sistematičnost in postopnost</w:t>
      </w:r>
    </w:p>
    <w:p w:rsidR="00B778D3" w:rsidRPr="00272335" w:rsidRDefault="001810E7" w:rsidP="00D1409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Razporeditev snovi v predmetniku in učnem načrtu, določanju etap učnega procesa</w:t>
      </w:r>
    </w:p>
    <w:p w:rsidR="001810E7" w:rsidRPr="00272335" w:rsidRDefault="001810E7" w:rsidP="00D1409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Novo snov začnemo obravnavati, ko so staro že osvojili. Nova snov pogosto pripomore retroaktivno razumeti stare pojme. Posledično postane učenje dejavno. Štiri pravila: od bližnjega k daljnemu, od enostavnega k zapletenemu, od lažjega k težjemu, od znanega k neznanemu.</w:t>
      </w:r>
    </w:p>
    <w:p w:rsidR="00B778D3" w:rsidRPr="00272335" w:rsidRDefault="00B778D3" w:rsidP="00D14090">
      <w:pPr>
        <w:pStyle w:val="Brezrazmikov"/>
        <w:jc w:val="both"/>
        <w:rPr>
          <w:rFonts w:ascii="Times New Roman" w:hAnsi="Times New Roman" w:cs="Times New Roman"/>
          <w:sz w:val="24"/>
          <w:szCs w:val="24"/>
        </w:rPr>
      </w:pPr>
    </w:p>
    <w:p w:rsidR="00D14090" w:rsidRPr="00272335" w:rsidRDefault="00D14090" w:rsidP="00D14090">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Notranja organizacija pouka?</w:t>
      </w:r>
    </w:p>
    <w:p w:rsidR="00DF6F51" w:rsidRPr="00272335" w:rsidRDefault="00D14090" w:rsidP="00D1409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Po etapah: </w:t>
      </w:r>
    </w:p>
    <w:p w:rsidR="00DF6F51" w:rsidRPr="00272335" w:rsidRDefault="00DF6F51" w:rsidP="00D1409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Uvod v učno uro – motivirati, zbuditi zanimanje</w:t>
      </w:r>
    </w:p>
    <w:p w:rsidR="00DF6F51" w:rsidRPr="00272335" w:rsidRDefault="00DF6F51" w:rsidP="00D1409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obravnavanje nove snovi – najpomembnejša etapa, različne metode, dejavni udeleženci</w:t>
      </w:r>
    </w:p>
    <w:p w:rsidR="00DF6F51" w:rsidRPr="00272335" w:rsidRDefault="00DF6F51" w:rsidP="00D1409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urjenje in ponavljanje – pridobiti določene spretnosti in navade, namen doseči trajnost znanja in spretnosti, preseči pozabljanje</w:t>
      </w:r>
    </w:p>
    <w:p w:rsidR="00D14090" w:rsidRPr="00272335" w:rsidRDefault="00D14090" w:rsidP="00D1409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preverjanje in ocenjevanje</w:t>
      </w:r>
      <w:r w:rsidR="00DF6F51" w:rsidRPr="00272335">
        <w:rPr>
          <w:rFonts w:ascii="Times New Roman" w:hAnsi="Times New Roman" w:cs="Times New Roman"/>
          <w:sz w:val="24"/>
          <w:szCs w:val="24"/>
        </w:rPr>
        <w:t xml:space="preserve"> – sprotno preverjanje napredka učencev in izvedbe, oblik in metod, preverjanje v vlogi merjenja doseženih rezultatov – ustno, pisno, praktično, samoocenjevanje.</w:t>
      </w:r>
    </w:p>
    <w:p w:rsidR="00DF6F51" w:rsidRPr="00272335" w:rsidRDefault="00DF6F51" w:rsidP="00D14090">
      <w:pPr>
        <w:pStyle w:val="Brezrazmikov"/>
        <w:jc w:val="both"/>
        <w:rPr>
          <w:rFonts w:ascii="Times New Roman" w:hAnsi="Times New Roman" w:cs="Times New Roman"/>
          <w:b/>
          <w:sz w:val="24"/>
          <w:szCs w:val="24"/>
        </w:rPr>
      </w:pPr>
    </w:p>
    <w:p w:rsidR="00DF6F51" w:rsidRPr="00272335" w:rsidRDefault="00DF6F51" w:rsidP="00D14090">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Priprava zdr. vzgojitelja na pouk</w:t>
      </w:r>
    </w:p>
    <w:p w:rsidR="00DF6F51" w:rsidRPr="00272335" w:rsidRDefault="00DF6F51" w:rsidP="00D1409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Za celoten program, za posamezne učne teme, za posamezne učne metode.</w:t>
      </w:r>
    </w:p>
    <w:p w:rsidR="00DF6F51" w:rsidRPr="00272335" w:rsidRDefault="00DF6F51" w:rsidP="00D1409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Strokovna/vsebinska, časovna, pedagoška, psihofizična.</w:t>
      </w:r>
    </w:p>
    <w:p w:rsidR="000E2A23" w:rsidRPr="00272335" w:rsidRDefault="000E2A23"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S čim omogočajo AV</w:t>
      </w:r>
      <w:r w:rsidR="00683156" w:rsidRPr="00272335">
        <w:rPr>
          <w:rFonts w:ascii="Times New Roman" w:hAnsi="Times New Roman" w:cs="Times New Roman"/>
          <w:b/>
          <w:sz w:val="24"/>
          <w:szCs w:val="24"/>
        </w:rPr>
        <w:t xml:space="preserve"> sreds</w:t>
      </w:r>
      <w:r w:rsidR="00274D18" w:rsidRPr="00272335">
        <w:rPr>
          <w:rFonts w:ascii="Times New Roman" w:hAnsi="Times New Roman" w:cs="Times New Roman"/>
          <w:b/>
          <w:sz w:val="24"/>
          <w:szCs w:val="24"/>
        </w:rPr>
        <w:t>t</w:t>
      </w:r>
      <w:r w:rsidR="00683156" w:rsidRPr="00272335">
        <w:rPr>
          <w:rFonts w:ascii="Times New Roman" w:hAnsi="Times New Roman" w:cs="Times New Roman"/>
          <w:b/>
          <w:sz w:val="24"/>
          <w:szCs w:val="24"/>
        </w:rPr>
        <w:t>va večjo učinkovitost pouka?</w:t>
      </w:r>
    </w:p>
    <w:p w:rsidR="00683156" w:rsidRPr="00272335" w:rsidRDefault="000E2A23"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lastRenderedPageBreak/>
        <w:t>Ustvarjajo ozračje za dobro razumevanje, vnašajo spremembe v učenčevo delovanje/vedenje, pokažejo na odnos med predmetom, potrebo in interesom učenca, vnašajo svežino in raznolikost v vzgojno-izobraževalni proces, učenje postane lažje za verbalno slabše razvite učence, dajo povratno informac</w:t>
      </w:r>
      <w:r w:rsidR="00BF68C8" w:rsidRPr="00272335">
        <w:rPr>
          <w:rFonts w:ascii="Times New Roman" w:hAnsi="Times New Roman" w:cs="Times New Roman"/>
          <w:sz w:val="24"/>
          <w:szCs w:val="24"/>
        </w:rPr>
        <w:t>i</w:t>
      </w:r>
      <w:r w:rsidRPr="00272335">
        <w:rPr>
          <w:rFonts w:ascii="Times New Roman" w:hAnsi="Times New Roman" w:cs="Times New Roman"/>
          <w:sz w:val="24"/>
          <w:szCs w:val="24"/>
        </w:rPr>
        <w:t>jo, ki omogoča udeležencem lastno preverjanje znanja, bogatijo izkušnje in pomagajo razvijati pojme, pospešujejo neverbalno učenje in omogočajo temeljitejše posploševanje.</w:t>
      </w:r>
    </w:p>
    <w:p w:rsidR="000E2A23" w:rsidRPr="00272335" w:rsidRDefault="000E2A23"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Pri uporabi AV</w:t>
      </w:r>
      <w:r w:rsidR="00683156" w:rsidRPr="00272335">
        <w:rPr>
          <w:rFonts w:ascii="Times New Roman" w:hAnsi="Times New Roman" w:cs="Times New Roman"/>
          <w:b/>
          <w:sz w:val="24"/>
          <w:szCs w:val="24"/>
        </w:rPr>
        <w:t xml:space="preserve"> sredstva pri pouku je potrebno upoštevati?</w:t>
      </w:r>
    </w:p>
    <w:p w:rsidR="00683156" w:rsidRPr="00272335" w:rsidRDefault="000E2A23"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Da določenim udeležencem ne bodo najbolj ustrezala (kinestetični tipi), zato ne smemo dovoliti, da prevladajo.</w:t>
      </w:r>
    </w:p>
    <w:p w:rsidR="000E2A23" w:rsidRPr="00272335" w:rsidRDefault="000E2A23"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Katera sredstva poleg AV, še uporabljamo v ZV</w:t>
      </w:r>
      <w:r w:rsidR="00683156" w:rsidRPr="00272335">
        <w:rPr>
          <w:rFonts w:ascii="Times New Roman" w:hAnsi="Times New Roman" w:cs="Times New Roman"/>
          <w:b/>
          <w:sz w:val="24"/>
          <w:szCs w:val="24"/>
        </w:rPr>
        <w:t xml:space="preserve"> (za demonstracijo)?</w:t>
      </w:r>
    </w:p>
    <w:p w:rsidR="00DA32E6" w:rsidRPr="00272335" w:rsidRDefault="000E2A23"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Likovna učila</w:t>
      </w:r>
      <w:r w:rsidR="00FB2C12" w:rsidRPr="00272335">
        <w:rPr>
          <w:rFonts w:ascii="Times New Roman" w:hAnsi="Times New Roman" w:cs="Times New Roman"/>
          <w:sz w:val="24"/>
          <w:szCs w:val="24"/>
        </w:rPr>
        <w:t xml:space="preserve"> – slike, piktograme, grafikone</w:t>
      </w:r>
      <w:r w:rsidRPr="00272335">
        <w:rPr>
          <w:rFonts w:ascii="Times New Roman" w:hAnsi="Times New Roman" w:cs="Times New Roman"/>
          <w:sz w:val="24"/>
          <w:szCs w:val="24"/>
        </w:rPr>
        <w:t>, tridimenzionalne modele, naravne predmete, tudi lastno</w:t>
      </w:r>
      <w:r w:rsidR="00FB2C12" w:rsidRPr="00272335">
        <w:rPr>
          <w:rFonts w:ascii="Times New Roman" w:hAnsi="Times New Roman" w:cs="Times New Roman"/>
          <w:sz w:val="24"/>
          <w:szCs w:val="24"/>
        </w:rPr>
        <w:t xml:space="preserve"> telo (za demonstriranje gibov), filme, sheme, makete, simbole.</w:t>
      </w:r>
    </w:p>
    <w:p w:rsidR="000E2A23" w:rsidRPr="00272335" w:rsidRDefault="000E2A23" w:rsidP="00BF68C8">
      <w:pPr>
        <w:pStyle w:val="Brezrazmikov"/>
        <w:jc w:val="both"/>
        <w:rPr>
          <w:rFonts w:ascii="Times New Roman" w:hAnsi="Times New Roman" w:cs="Times New Roman"/>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aj so specialne didaktike?</w:t>
      </w:r>
    </w:p>
    <w:p w:rsidR="00D774AE" w:rsidRPr="00272335" w:rsidRDefault="00D774AE"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So veje didaktike, ki upoštevajo posebnosti za vsebine določenih predmetnih področij ali posebnosti starostne strukture udeležencev</w:t>
      </w:r>
      <w:r w:rsidR="00BF68C8" w:rsidRPr="00272335">
        <w:rPr>
          <w:rFonts w:ascii="Times New Roman" w:hAnsi="Times New Roman" w:cs="Times New Roman"/>
          <w:sz w:val="24"/>
          <w:szCs w:val="24"/>
        </w:rPr>
        <w:t xml:space="preserve">. </w:t>
      </w:r>
    </w:p>
    <w:p w:rsidR="00683156" w:rsidRPr="00272335" w:rsidRDefault="00683156"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O</w:t>
      </w:r>
      <w:r w:rsidR="00683156" w:rsidRPr="00272335">
        <w:rPr>
          <w:rFonts w:ascii="Times New Roman" w:hAnsi="Times New Roman" w:cs="Times New Roman"/>
          <w:b/>
          <w:sz w:val="24"/>
          <w:szCs w:val="24"/>
        </w:rPr>
        <w:t xml:space="preserve">predeli razliko v nivoju znanja med prepoznavanjem </w:t>
      </w:r>
      <w:r w:rsidR="00835156" w:rsidRPr="00272335">
        <w:rPr>
          <w:rFonts w:ascii="Times New Roman" w:hAnsi="Times New Roman" w:cs="Times New Roman"/>
          <w:b/>
          <w:sz w:val="24"/>
          <w:szCs w:val="24"/>
        </w:rPr>
        <w:t xml:space="preserve">in </w:t>
      </w:r>
      <w:r w:rsidR="00683156" w:rsidRPr="00272335">
        <w:rPr>
          <w:rFonts w:ascii="Times New Roman" w:hAnsi="Times New Roman" w:cs="Times New Roman"/>
          <w:b/>
          <w:sz w:val="24"/>
          <w:szCs w:val="24"/>
        </w:rPr>
        <w:t>reprodukcijo!</w:t>
      </w:r>
    </w:p>
    <w:p w:rsidR="00683156" w:rsidRPr="00272335" w:rsidRDefault="00BF68C8"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Prepoznavanje: oseb</w:t>
      </w:r>
      <w:r w:rsidR="00192A02" w:rsidRPr="00272335">
        <w:rPr>
          <w:rFonts w:ascii="Times New Roman" w:hAnsi="Times New Roman" w:cs="Times New Roman"/>
          <w:sz w:val="24"/>
          <w:szCs w:val="24"/>
        </w:rPr>
        <w:t>a prepozna informacije, ve na kaj se nanašajo, ne zna pa jih interpretirati. Npr. pozna bese</w:t>
      </w:r>
      <w:r w:rsidRPr="00272335">
        <w:rPr>
          <w:rFonts w:ascii="Times New Roman" w:hAnsi="Times New Roman" w:cs="Times New Roman"/>
          <w:sz w:val="24"/>
          <w:szCs w:val="24"/>
        </w:rPr>
        <w:t xml:space="preserve">do diabetes, a ne zna voditi </w:t>
      </w:r>
      <w:r w:rsidR="00192A02" w:rsidRPr="00272335">
        <w:rPr>
          <w:rFonts w:ascii="Times New Roman" w:hAnsi="Times New Roman" w:cs="Times New Roman"/>
          <w:sz w:val="24"/>
          <w:szCs w:val="24"/>
        </w:rPr>
        <w:t>bolezni.</w:t>
      </w:r>
    </w:p>
    <w:p w:rsidR="00192A02" w:rsidRPr="00272335" w:rsidRDefault="00192A02" w:rsidP="00BF68C8">
      <w:pPr>
        <w:pStyle w:val="Brezrazmikov"/>
        <w:jc w:val="both"/>
        <w:rPr>
          <w:rFonts w:ascii="Times New Roman" w:hAnsi="Times New Roman" w:cs="Times New Roman"/>
          <w:sz w:val="24"/>
          <w:szCs w:val="24"/>
        </w:rPr>
      </w:pPr>
    </w:p>
    <w:p w:rsidR="00192A02" w:rsidRPr="00272335" w:rsidRDefault="00192A02"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Reprodukcija: sposoben informacijo obnoviti in jo pojasniti po viru, ter jo tako tudi uporabiti, ne zna pa je praktično pojasniti na drugačnem primeru. Npr. ve, kaj je sterilnost, a je ne zna uporabljati pri preprečevanju okužbe rane.</w:t>
      </w:r>
    </w:p>
    <w:p w:rsidR="00192A02" w:rsidRPr="00272335" w:rsidRDefault="00192A02" w:rsidP="00BF68C8">
      <w:pPr>
        <w:pStyle w:val="Brezrazmikov"/>
        <w:jc w:val="both"/>
        <w:rPr>
          <w:rFonts w:ascii="Times New Roman" w:hAnsi="Times New Roman" w:cs="Times New Roman"/>
          <w:sz w:val="24"/>
          <w:szCs w:val="24"/>
        </w:rPr>
      </w:pPr>
    </w:p>
    <w:p w:rsidR="00192A02" w:rsidRPr="00272335" w:rsidRDefault="00192A02"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Bistvena razlika je v tem, da pri prepoznavanju manjka sposobnost vsaj teoretično pojasniti, kaj pojem pomeni.</w:t>
      </w:r>
    </w:p>
    <w:p w:rsidR="00192A02" w:rsidRPr="00272335" w:rsidRDefault="00192A02"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am bi uvrsti</w:t>
      </w:r>
      <w:r w:rsidRPr="00272335">
        <w:rPr>
          <w:rFonts w:ascii="Times New Roman" w:hAnsi="Times New Roman" w:cs="Times New Roman"/>
          <w:b/>
          <w:sz w:val="24"/>
          <w:szCs w:val="24"/>
        </w:rPr>
        <w:t>li učno tehnologijo v didaktiki?</w:t>
      </w:r>
    </w:p>
    <w:p w:rsidR="00683156" w:rsidRPr="00272335" w:rsidRDefault="00CF5C3F"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Učna tehnologija je četrta, dodana dimenzija didaktičnega trikotnika. Pri pouku postavljamo učenca v vedno bolj neposredno zvezo z virom informacij (literatura, AV sredstva, sodobna informatika in delovni postopki povezani z uporabo teh sredstev). Če jo upoštevamo kot enakovreden dejavnik pouka in jo dobro izrabimo, bomo dosegli zastavljene cilje.</w:t>
      </w:r>
    </w:p>
    <w:p w:rsidR="00CF5C3F" w:rsidRPr="00272335" w:rsidRDefault="00CF5C3F" w:rsidP="00BF68C8">
      <w:pPr>
        <w:pStyle w:val="Brezrazmikov"/>
        <w:jc w:val="both"/>
        <w:rPr>
          <w:rFonts w:ascii="Times New Roman" w:hAnsi="Times New Roman" w:cs="Times New Roman"/>
          <w:b/>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aj pomeni načelo</w:t>
      </w:r>
      <w:r w:rsidR="00E45893" w:rsidRPr="00272335">
        <w:rPr>
          <w:rFonts w:ascii="Times New Roman" w:hAnsi="Times New Roman" w:cs="Times New Roman"/>
          <w:b/>
          <w:sz w:val="24"/>
          <w:szCs w:val="24"/>
        </w:rPr>
        <w:t xml:space="preserve"> </w:t>
      </w:r>
      <w:r w:rsidR="00683156" w:rsidRPr="00272335">
        <w:rPr>
          <w:rFonts w:ascii="Times New Roman" w:hAnsi="Times New Roman" w:cs="Times New Roman"/>
          <w:b/>
          <w:sz w:val="24"/>
          <w:szCs w:val="24"/>
        </w:rPr>
        <w:t>nazornosti in ekonomičnosti – vsako zase in v povezavi?</w:t>
      </w:r>
    </w:p>
    <w:p w:rsidR="00683156" w:rsidRPr="00272335" w:rsidRDefault="00E45893"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Pouk mora biti nazoren in razumljiv, kar dosežemo z opazovanjem neposredne prakse, predmetov in pojavov (ali s ponazorili, ko opazovanje v naravi ni mogoče). Prispeva veliko h kakovosti pouka, saj udeleženci lažje sprejmejo učno snov, so dejavni pri učenju, poveča se motivacija, pomnjenje je trajnejše, razvija se sposobnost opazovanja.</w:t>
      </w:r>
    </w:p>
    <w:p w:rsidR="00E45893" w:rsidRPr="00272335" w:rsidRDefault="00E45893" w:rsidP="00BF68C8">
      <w:pPr>
        <w:pStyle w:val="Brezrazmikov"/>
        <w:jc w:val="both"/>
        <w:rPr>
          <w:rFonts w:ascii="Times New Roman" w:hAnsi="Times New Roman" w:cs="Times New Roman"/>
          <w:sz w:val="24"/>
          <w:szCs w:val="24"/>
        </w:rPr>
      </w:pPr>
    </w:p>
    <w:p w:rsidR="00E45893" w:rsidRPr="00272335" w:rsidRDefault="00E45893"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Ekonomičnost zahteva, da se cilji dosežejo ob čimmanjši porabi časa in truda. V ZV bomo z ustrezno nazornostjo ustvarili dovolj motivacije, da bodo udeleženci z veseljem sodelovali v svojem prostem času, pri čemer moramo paziti, da na račun nazornosti, ustreznosti in trajnostii znanja ne podaljšamo preveč trajanja pouka.</w:t>
      </w:r>
    </w:p>
    <w:p w:rsidR="00E45893" w:rsidRPr="00272335" w:rsidRDefault="00E45893" w:rsidP="00BF68C8">
      <w:pPr>
        <w:pStyle w:val="Brezrazmikov"/>
        <w:jc w:val="both"/>
        <w:rPr>
          <w:rFonts w:ascii="Times New Roman" w:hAnsi="Times New Roman" w:cs="Times New Roman"/>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aj zajema zunanja organizacija pouka?</w:t>
      </w:r>
    </w:p>
    <w:p w:rsidR="00BD43B9" w:rsidRPr="00272335" w:rsidRDefault="00BD43B9"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Gre za prilagajanje zunanjih dejavnikov pouka s ciljem ustvariti najugodnejše pogoje za učenje.</w:t>
      </w:r>
      <w:r w:rsidR="00D14090" w:rsidRPr="00272335">
        <w:rPr>
          <w:rFonts w:ascii="Times New Roman" w:hAnsi="Times New Roman" w:cs="Times New Roman"/>
          <w:sz w:val="24"/>
          <w:szCs w:val="24"/>
        </w:rPr>
        <w:t xml:space="preserve"> </w:t>
      </w:r>
      <w:r w:rsidRPr="00272335">
        <w:rPr>
          <w:rFonts w:ascii="Times New Roman" w:hAnsi="Times New Roman" w:cs="Times New Roman"/>
          <w:sz w:val="24"/>
          <w:szCs w:val="24"/>
        </w:rPr>
        <w:t>Ureditev delovnih mest, pohištvo, učila, učni pripomočki, oblikovanje skupin, ureditev urnika.</w:t>
      </w:r>
    </w:p>
    <w:p w:rsidR="00BD43B9" w:rsidRPr="00272335" w:rsidRDefault="00BD43B9" w:rsidP="00BF68C8">
      <w:pPr>
        <w:pStyle w:val="Brezrazmikov"/>
        <w:jc w:val="both"/>
        <w:rPr>
          <w:rFonts w:ascii="Times New Roman" w:hAnsi="Times New Roman" w:cs="Times New Roman"/>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K</w:t>
      </w:r>
      <w:r w:rsidR="00683156" w:rsidRPr="00272335">
        <w:rPr>
          <w:rFonts w:ascii="Times New Roman" w:hAnsi="Times New Roman" w:cs="Times New Roman"/>
          <w:b/>
          <w:sz w:val="24"/>
          <w:szCs w:val="24"/>
        </w:rPr>
        <w:t>aj zajema časovna priprava na učno uro?</w:t>
      </w:r>
    </w:p>
    <w:p w:rsidR="00683156" w:rsidRPr="00272335" w:rsidRDefault="00BD43B9"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Načrtovanje in razporeditev časa znotraj učne ure. Klasična 45 minut, blok 90, v kabinetih tudi po 4 šolske ure. V ZV je ura pogosto kratka tudi samo 10 minut, če varovanec nima dovolj moči za daljše koncentriranje. Pozornost poslušalcev niha – na začetku najvišja, vmes pade, proti koncu spet naraste. Potrebno je izkoristiti oba vrha dobre pozornosti ali narediti več odmorov.</w:t>
      </w:r>
    </w:p>
    <w:p w:rsidR="00BD43B9" w:rsidRPr="00272335" w:rsidRDefault="00BD43B9" w:rsidP="00BF68C8">
      <w:pPr>
        <w:pStyle w:val="Brezrazmikov"/>
        <w:jc w:val="both"/>
        <w:rPr>
          <w:rFonts w:ascii="Times New Roman" w:hAnsi="Times New Roman" w:cs="Times New Roman"/>
          <w:sz w:val="24"/>
          <w:szCs w:val="24"/>
        </w:rPr>
      </w:pPr>
    </w:p>
    <w:p w:rsidR="00683156" w:rsidRPr="00272335" w:rsidRDefault="00DA32E6"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R</w:t>
      </w:r>
      <w:r w:rsidR="00683156" w:rsidRPr="00272335">
        <w:rPr>
          <w:rFonts w:ascii="Times New Roman" w:hAnsi="Times New Roman" w:cs="Times New Roman"/>
          <w:b/>
          <w:sz w:val="24"/>
          <w:szCs w:val="24"/>
        </w:rPr>
        <w:t>azloži razliko med konc. krogi in spiralno razporeditvijo!</w:t>
      </w:r>
    </w:p>
    <w:p w:rsidR="0073715C" w:rsidRPr="00272335" w:rsidRDefault="00BD43B9"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Prva snov se v vsakem naslednjem krogu ponovi, razširi, dopolni. Npr. biologija v OŠ-v SŠ-ZF (anatomija, fiziologija).</w:t>
      </w:r>
    </w:p>
    <w:p w:rsidR="00BD43B9" w:rsidRPr="00272335" w:rsidRDefault="00BD43B9"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Pri spiralni obliki se snov ne ponavlja, a je vseeno temelj za razširitev in dopolnitev.</w:t>
      </w:r>
    </w:p>
    <w:p w:rsidR="00161A11" w:rsidRPr="00272335" w:rsidRDefault="00161A11" w:rsidP="00BF68C8">
      <w:pPr>
        <w:pStyle w:val="Brezrazmikov"/>
        <w:jc w:val="both"/>
        <w:rPr>
          <w:rFonts w:ascii="Times New Roman" w:hAnsi="Times New Roman" w:cs="Times New Roman"/>
          <w:b/>
          <w:sz w:val="24"/>
          <w:szCs w:val="24"/>
        </w:rPr>
      </w:pPr>
    </w:p>
    <w:p w:rsidR="00161A11" w:rsidRPr="00272335" w:rsidRDefault="00161A11" w:rsidP="00BF68C8">
      <w:pPr>
        <w:pStyle w:val="Brezrazmikov"/>
        <w:jc w:val="both"/>
        <w:rPr>
          <w:rFonts w:ascii="Times New Roman" w:hAnsi="Times New Roman" w:cs="Times New Roman"/>
          <w:b/>
          <w:sz w:val="24"/>
          <w:szCs w:val="24"/>
        </w:rPr>
      </w:pPr>
    </w:p>
    <w:p w:rsidR="001810E7" w:rsidRPr="00272335" w:rsidRDefault="001810E7"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Trajnost znanja, spretnosti in navad</w:t>
      </w:r>
    </w:p>
    <w:p w:rsidR="001810E7" w:rsidRPr="00272335" w:rsidRDefault="001810E7"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V ZV zelo pomembno načelo pouka. Pomeni, da so udeleženci znanstvene posplošitve dojeli, usvojili in ohranili v spominu, jih znajo in hočejo uporabiti v življenju. Trajnost znanja je odvisna od zavestne dejavnosti učencev, pozitivne čustvene naravnanosti, uspešnosti povezovanja snovi, uporabe primernih oblik in metod dela (ponavljanje!).</w:t>
      </w:r>
    </w:p>
    <w:p w:rsidR="00784522" w:rsidRPr="00272335" w:rsidRDefault="001810E7" w:rsidP="00D85DC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Velikokrat v ZV spreminjamo že usvojene vzorce obnašanja, kar zahteva več truda, samodiscipline in motivacije kot pri novih znanjih. Ponavljanje vključujemo v vse faze učne ure.</w:t>
      </w:r>
    </w:p>
    <w:p w:rsidR="00D85DC0" w:rsidRPr="00272335" w:rsidRDefault="00D85DC0" w:rsidP="00D85DC0">
      <w:pPr>
        <w:pStyle w:val="Brezrazmikov"/>
        <w:jc w:val="both"/>
        <w:rPr>
          <w:rFonts w:ascii="Times New Roman" w:hAnsi="Times New Roman" w:cs="Times New Roman"/>
          <w:sz w:val="24"/>
          <w:szCs w:val="24"/>
        </w:rPr>
      </w:pPr>
    </w:p>
    <w:p w:rsidR="00032D85" w:rsidRPr="00272335" w:rsidRDefault="00032D85" w:rsidP="00D85DC0">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Elementi notranje motivacije</w:t>
      </w:r>
    </w:p>
    <w:p w:rsidR="00032D85" w:rsidRPr="00272335" w:rsidRDefault="00032D85" w:rsidP="00D85DC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Radovednost, interes za snov in učenje, zavest o cilju, raven aspiracije, vzburjenje/napetost.</w:t>
      </w:r>
    </w:p>
    <w:p w:rsidR="00032D85" w:rsidRPr="00272335" w:rsidRDefault="00032D85" w:rsidP="00D85DC0">
      <w:pPr>
        <w:pStyle w:val="Brezrazmikov"/>
        <w:jc w:val="both"/>
        <w:rPr>
          <w:rFonts w:ascii="Times New Roman" w:hAnsi="Times New Roman" w:cs="Times New Roman"/>
          <w:sz w:val="24"/>
          <w:szCs w:val="24"/>
        </w:rPr>
      </w:pPr>
    </w:p>
    <w:p w:rsidR="00032D85" w:rsidRPr="00272335" w:rsidRDefault="00032D85" w:rsidP="00D85DC0">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Elementi zunanje motivacije</w:t>
      </w:r>
    </w:p>
    <w:p w:rsidR="00032D85" w:rsidRPr="00272335" w:rsidRDefault="00032D85" w:rsidP="00D85DC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Pomembni drugi: starši, učitelj, sošolci, vrstniki, člani skupine. Najmočnejši sredstvi: pohvala in graja.</w:t>
      </w:r>
    </w:p>
    <w:p w:rsidR="00D85DC0" w:rsidRPr="00272335" w:rsidRDefault="00D85DC0" w:rsidP="00D85DC0">
      <w:pPr>
        <w:pStyle w:val="Brezrazmikov"/>
        <w:jc w:val="both"/>
        <w:rPr>
          <w:rFonts w:ascii="Times New Roman" w:hAnsi="Times New Roman" w:cs="Times New Roman"/>
          <w:sz w:val="24"/>
          <w:szCs w:val="24"/>
        </w:rPr>
      </w:pPr>
    </w:p>
    <w:p w:rsidR="00FF5486" w:rsidRPr="00272335" w:rsidRDefault="00FF5486" w:rsidP="00D85DC0">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Motivacija in učne strategije</w:t>
      </w:r>
    </w:p>
    <w:p w:rsidR="00FF5486" w:rsidRPr="00272335" w:rsidRDefault="00FF5486" w:rsidP="00D85DC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Osebni smisel-notranja neodvisna motivacija-holistično učenje-globlje razumevanje</w:t>
      </w:r>
    </w:p>
    <w:p w:rsidR="00FF5486" w:rsidRPr="00272335" w:rsidRDefault="00FF5486" w:rsidP="00D85DC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Reprodukcija-strah pred neuspehom-površinsko učenje-površinsko razumevanje</w:t>
      </w:r>
    </w:p>
    <w:p w:rsidR="00FF5486" w:rsidRPr="00272335" w:rsidRDefault="00FF5486" w:rsidP="00D85DC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Storilnost-želja po uspehu-usmerjeno v dosežke-visoke ocene z razumevanjem ali brez</w:t>
      </w:r>
    </w:p>
    <w:p w:rsidR="00FF5486" w:rsidRPr="00272335" w:rsidRDefault="00FF5486" w:rsidP="00D85DC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Poklicno znanje-notranja, zanimanje za poklic-prilagojen nalogi-uporabno znanje</w:t>
      </w:r>
    </w:p>
    <w:p w:rsidR="00FF5486" w:rsidRPr="00272335" w:rsidRDefault="00FF5486" w:rsidP="00D85DC0">
      <w:pPr>
        <w:pStyle w:val="Brezrazmikov"/>
        <w:jc w:val="both"/>
        <w:rPr>
          <w:rFonts w:ascii="Times New Roman" w:hAnsi="Times New Roman" w:cs="Times New Roman"/>
          <w:sz w:val="24"/>
          <w:szCs w:val="24"/>
        </w:rPr>
      </w:pPr>
    </w:p>
    <w:p w:rsidR="00A00821" w:rsidRPr="00272335" w:rsidRDefault="00A00821" w:rsidP="00D85DC0">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Medosebna in javna komunikacija</w:t>
      </w:r>
    </w:p>
    <w:p w:rsidR="00A00821" w:rsidRPr="00272335" w:rsidRDefault="00A00821" w:rsidP="00D85DC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Javna – primarna raven ZV, veliko udeležencev, mediji, velike razdalje, nadzor informacij, odgovornost za informiranje, enosmerni tok informacij</w:t>
      </w:r>
    </w:p>
    <w:p w:rsidR="00A00821" w:rsidRPr="00272335" w:rsidRDefault="00A00821" w:rsidP="00D85DC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Medosebna – sekundarna, terciarna ZV, lahko je diadna ali skupinska, ni nadzora in odgovornosti, brez medijev, osebna bližina, dvosmerni pretok informacij</w:t>
      </w:r>
    </w:p>
    <w:p w:rsidR="00A00821" w:rsidRPr="00272335" w:rsidRDefault="00A00821" w:rsidP="00D85DC0">
      <w:pPr>
        <w:pStyle w:val="Brezrazmikov"/>
        <w:jc w:val="both"/>
        <w:rPr>
          <w:rFonts w:ascii="Times New Roman" w:hAnsi="Times New Roman" w:cs="Times New Roman"/>
          <w:b/>
          <w:sz w:val="24"/>
          <w:szCs w:val="24"/>
        </w:rPr>
      </w:pPr>
    </w:p>
    <w:p w:rsidR="00A00821" w:rsidRPr="00272335" w:rsidRDefault="00A00821" w:rsidP="00D85DC0">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Razumljiva medosebna komunikacija</w:t>
      </w:r>
    </w:p>
    <w:p w:rsidR="00A00821" w:rsidRPr="00272335" w:rsidRDefault="00A00821" w:rsidP="00D85DC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Preprosta, pregledna, jedrnata, zanimiva.</w:t>
      </w:r>
    </w:p>
    <w:p w:rsidR="004D734D" w:rsidRPr="00272335" w:rsidRDefault="004D734D" w:rsidP="00D85DC0">
      <w:pPr>
        <w:pStyle w:val="Brezrazmikov"/>
        <w:jc w:val="both"/>
        <w:rPr>
          <w:rFonts w:ascii="Times New Roman" w:hAnsi="Times New Roman" w:cs="Times New Roman"/>
          <w:sz w:val="24"/>
          <w:szCs w:val="24"/>
        </w:rPr>
      </w:pPr>
    </w:p>
    <w:p w:rsidR="00A00821" w:rsidRPr="00272335" w:rsidRDefault="00A00821" w:rsidP="00D85DC0">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Sposobnosti za komunikacijo</w:t>
      </w:r>
    </w:p>
    <w:p w:rsidR="00A00821" w:rsidRPr="00272335" w:rsidRDefault="00A00821" w:rsidP="00D85DC0">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Perceptivne, kognitivne, vedenjske, emocionalne</w:t>
      </w:r>
    </w:p>
    <w:p w:rsidR="00A90BB2" w:rsidRPr="00272335" w:rsidRDefault="00A90BB2" w:rsidP="00D85DC0">
      <w:pPr>
        <w:pStyle w:val="Brezrazmikov"/>
        <w:jc w:val="both"/>
        <w:rPr>
          <w:rFonts w:ascii="Times New Roman" w:hAnsi="Times New Roman" w:cs="Times New Roman"/>
          <w:sz w:val="24"/>
          <w:szCs w:val="24"/>
        </w:rPr>
      </w:pPr>
    </w:p>
    <w:p w:rsidR="00A90BB2" w:rsidRPr="00272335" w:rsidRDefault="00A90BB2"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Predmetnik in učni načrt izobraževanja</w:t>
      </w:r>
    </w:p>
    <w:p w:rsidR="00A90BB2" w:rsidRPr="00272335" w:rsidRDefault="00A90BB2"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 xml:space="preserve">Dokumenta, ki določata vsebino izobraževanja. Predmetnik: tabelaričen pregled učnih predmetov, zaporedje, število ur, trajanje. Upoštevati cilje, starost udeležencev, predznanje, psihofizične zmogljivosti predvidenih udeležencev. </w:t>
      </w:r>
    </w:p>
    <w:p w:rsidR="00A90BB2" w:rsidRPr="00272335" w:rsidRDefault="00A90BB2" w:rsidP="00BF68C8">
      <w:pPr>
        <w:pStyle w:val="Brezrazmikov"/>
        <w:jc w:val="both"/>
        <w:rPr>
          <w:rFonts w:ascii="Times New Roman" w:hAnsi="Times New Roman" w:cs="Times New Roman"/>
          <w:sz w:val="24"/>
          <w:szCs w:val="24"/>
        </w:rPr>
      </w:pPr>
      <w:r w:rsidRPr="00272335">
        <w:rPr>
          <w:rFonts w:ascii="Times New Roman" w:hAnsi="Times New Roman" w:cs="Times New Roman"/>
          <w:sz w:val="24"/>
          <w:szCs w:val="24"/>
        </w:rPr>
        <w:t>Učni načrt določa vsebine posameznih predmetov (didaktično predelane znanosti). Vsebino izbiramo tako, da bodo prilagojene udeležencem, sistemizirane po didaktičnem sistemu, medpredmetno usklajene, aktualne, upoštevajo nacionalno kulturo in krajevne posebnosti, znanstveno neoporečne, povezujejo teorijo s prakso, trajno usmerjene v zdravje.</w:t>
      </w:r>
    </w:p>
    <w:p w:rsidR="00DF6F51" w:rsidRPr="00272335" w:rsidRDefault="00DF6F51" w:rsidP="00BF68C8">
      <w:pPr>
        <w:pStyle w:val="Brezrazmikov"/>
        <w:jc w:val="both"/>
        <w:rPr>
          <w:rFonts w:ascii="Times New Roman" w:hAnsi="Times New Roman" w:cs="Times New Roman"/>
          <w:b/>
          <w:sz w:val="24"/>
          <w:szCs w:val="24"/>
        </w:rPr>
      </w:pPr>
    </w:p>
    <w:p w:rsidR="00DF6F51" w:rsidRPr="00272335" w:rsidRDefault="00DF6F51" w:rsidP="00BF68C8">
      <w:pPr>
        <w:pStyle w:val="Brezrazmikov"/>
        <w:jc w:val="both"/>
        <w:rPr>
          <w:rFonts w:ascii="Times New Roman" w:hAnsi="Times New Roman" w:cs="Times New Roman"/>
          <w:b/>
          <w:sz w:val="24"/>
          <w:szCs w:val="24"/>
        </w:rPr>
      </w:pPr>
      <w:r w:rsidRPr="00272335">
        <w:rPr>
          <w:rFonts w:ascii="Times New Roman" w:hAnsi="Times New Roman" w:cs="Times New Roman"/>
          <w:b/>
          <w:sz w:val="24"/>
          <w:szCs w:val="24"/>
        </w:rPr>
        <w:t>Razvrstitev snovi v učnem načrtu</w:t>
      </w:r>
    </w:p>
    <w:p w:rsidR="00A90BB2" w:rsidRPr="00272335" w:rsidRDefault="00DF6F51" w:rsidP="00BF68C8">
      <w:pPr>
        <w:pStyle w:val="Brezrazmikov"/>
        <w:jc w:val="both"/>
        <w:rPr>
          <w:rFonts w:ascii="Times New Roman" w:hAnsi="Times New Roman" w:cs="Times New Roman"/>
          <w:sz w:val="24"/>
          <w:szCs w:val="24"/>
        </w:rPr>
      </w:pPr>
      <w:r w:rsidRPr="00272335">
        <w:rPr>
          <w:rFonts w:ascii="Times New Roman" w:hAnsi="Times New Roman" w:cs="Times New Roman"/>
          <w:i/>
          <w:sz w:val="24"/>
          <w:szCs w:val="24"/>
        </w:rPr>
        <w:t>Progresivno</w:t>
      </w:r>
      <w:r w:rsidRPr="00272335">
        <w:rPr>
          <w:rFonts w:ascii="Times New Roman" w:hAnsi="Times New Roman" w:cs="Times New Roman"/>
          <w:sz w:val="24"/>
          <w:szCs w:val="24"/>
        </w:rPr>
        <w:t>, logične celote nizamo drugo za drugo. Snov se nalaga, ponavljati morajo udeleženci sami.</w:t>
      </w:r>
    </w:p>
    <w:p w:rsidR="00DF6F51" w:rsidRPr="00272335" w:rsidRDefault="00DF6F51" w:rsidP="00BF68C8">
      <w:pPr>
        <w:pStyle w:val="Brezrazmikov"/>
        <w:jc w:val="both"/>
        <w:rPr>
          <w:rFonts w:ascii="Times New Roman" w:hAnsi="Times New Roman" w:cs="Times New Roman"/>
          <w:sz w:val="24"/>
          <w:szCs w:val="24"/>
        </w:rPr>
      </w:pPr>
      <w:r w:rsidRPr="00272335">
        <w:rPr>
          <w:rFonts w:ascii="Times New Roman" w:hAnsi="Times New Roman" w:cs="Times New Roman"/>
          <w:i/>
          <w:sz w:val="24"/>
          <w:szCs w:val="24"/>
        </w:rPr>
        <w:t>Koncentrični krogi</w:t>
      </w:r>
      <w:r w:rsidRPr="00272335">
        <w:rPr>
          <w:rFonts w:ascii="Times New Roman" w:hAnsi="Times New Roman" w:cs="Times New Roman"/>
          <w:sz w:val="24"/>
          <w:szCs w:val="24"/>
        </w:rPr>
        <w:t>, odpravlja pomanjkljivosti linijskega načina. snov se v vsakem naslednjem krogu ponovi, razširi, dopolni.</w:t>
      </w:r>
    </w:p>
    <w:p w:rsidR="00DF6F51" w:rsidRPr="00272335" w:rsidRDefault="00DF6F51" w:rsidP="00BF68C8">
      <w:pPr>
        <w:pStyle w:val="Brezrazmikov"/>
        <w:jc w:val="both"/>
        <w:rPr>
          <w:rFonts w:ascii="Times New Roman" w:hAnsi="Times New Roman" w:cs="Times New Roman"/>
          <w:b/>
          <w:sz w:val="24"/>
          <w:szCs w:val="24"/>
        </w:rPr>
      </w:pPr>
      <w:r w:rsidRPr="00272335">
        <w:rPr>
          <w:rFonts w:ascii="Times New Roman" w:hAnsi="Times New Roman" w:cs="Times New Roman"/>
          <w:i/>
          <w:sz w:val="24"/>
          <w:szCs w:val="24"/>
        </w:rPr>
        <w:t>Spiralna,</w:t>
      </w:r>
      <w:r w:rsidRPr="00272335">
        <w:rPr>
          <w:rFonts w:ascii="Times New Roman" w:hAnsi="Times New Roman" w:cs="Times New Roman"/>
          <w:sz w:val="24"/>
          <w:szCs w:val="24"/>
        </w:rPr>
        <w:t xml:space="preserve"> stara snov se ne ponavlja, je podlaga za razširitev in dopolnitev</w:t>
      </w:r>
      <w:bookmarkStart w:id="0" w:name="_GoBack"/>
      <w:bookmarkEnd w:id="0"/>
    </w:p>
    <w:sectPr w:rsidR="00DF6F51" w:rsidRPr="00272335" w:rsidSect="00C7739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71CE3"/>
    <w:multiLevelType w:val="hybridMultilevel"/>
    <w:tmpl w:val="BC269D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F9969E7"/>
    <w:multiLevelType w:val="hybridMultilevel"/>
    <w:tmpl w:val="3E26B678"/>
    <w:lvl w:ilvl="0" w:tplc="6290BADA">
      <w:start w:val="1"/>
      <w:numFmt w:val="decimal"/>
      <w:lvlText w:val="%1."/>
      <w:lvlJc w:val="left"/>
      <w:pPr>
        <w:ind w:left="405" w:hanging="360"/>
      </w:pPr>
      <w:rPr>
        <w:rFonts w:ascii="Helvetica" w:hAnsi="Helvetica" w:hint="default"/>
        <w:color w:val="141823"/>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0006568"/>
    <w:multiLevelType w:val="hybridMultilevel"/>
    <w:tmpl w:val="230257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B632E22"/>
    <w:multiLevelType w:val="hybridMultilevel"/>
    <w:tmpl w:val="104A34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F66442"/>
    <w:multiLevelType w:val="hybridMultilevel"/>
    <w:tmpl w:val="F7D096FE"/>
    <w:lvl w:ilvl="0" w:tplc="6290BADA">
      <w:start w:val="1"/>
      <w:numFmt w:val="decimal"/>
      <w:lvlText w:val="%1."/>
      <w:lvlJc w:val="left"/>
      <w:pPr>
        <w:ind w:left="405" w:hanging="360"/>
      </w:pPr>
      <w:rPr>
        <w:rFonts w:ascii="Helvetica" w:hAnsi="Helvetica" w:hint="default"/>
        <w:color w:val="141823"/>
        <w:sz w:val="18"/>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5" w15:restartNumberingAfterBreak="0">
    <w:nsid w:val="33323CF6"/>
    <w:multiLevelType w:val="hybridMultilevel"/>
    <w:tmpl w:val="612677B6"/>
    <w:lvl w:ilvl="0" w:tplc="0E345BB4">
      <w:start w:val="123"/>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4F728B7"/>
    <w:multiLevelType w:val="hybridMultilevel"/>
    <w:tmpl w:val="9D4878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7021455"/>
    <w:multiLevelType w:val="hybridMultilevel"/>
    <w:tmpl w:val="498ABE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02E6ECA"/>
    <w:multiLevelType w:val="multilevel"/>
    <w:tmpl w:val="1BFC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927E1A"/>
    <w:multiLevelType w:val="multilevel"/>
    <w:tmpl w:val="05DAD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5A1CF5"/>
    <w:multiLevelType w:val="multilevel"/>
    <w:tmpl w:val="51548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5A5D64"/>
    <w:multiLevelType w:val="hybridMultilevel"/>
    <w:tmpl w:val="CB3EC1B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88F2BD3"/>
    <w:multiLevelType w:val="hybridMultilevel"/>
    <w:tmpl w:val="72A6CBF0"/>
    <w:lvl w:ilvl="0" w:tplc="0F047810">
      <w:start w:val="123"/>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AB328FF"/>
    <w:multiLevelType w:val="hybridMultilevel"/>
    <w:tmpl w:val="2384E3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DA946CB"/>
    <w:multiLevelType w:val="hybridMultilevel"/>
    <w:tmpl w:val="259C58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11C0382"/>
    <w:multiLevelType w:val="hybridMultilevel"/>
    <w:tmpl w:val="778EEB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1"/>
  </w:num>
  <w:num w:numId="3">
    <w:abstractNumId w:val="15"/>
  </w:num>
  <w:num w:numId="4">
    <w:abstractNumId w:val="8"/>
  </w:num>
  <w:num w:numId="5">
    <w:abstractNumId w:val="9"/>
  </w:num>
  <w:num w:numId="6">
    <w:abstractNumId w:val="10"/>
  </w:num>
  <w:num w:numId="7">
    <w:abstractNumId w:val="13"/>
  </w:num>
  <w:num w:numId="8">
    <w:abstractNumId w:val="5"/>
  </w:num>
  <w:num w:numId="9">
    <w:abstractNumId w:val="12"/>
  </w:num>
  <w:num w:numId="10">
    <w:abstractNumId w:val="14"/>
  </w:num>
  <w:num w:numId="11">
    <w:abstractNumId w:val="4"/>
  </w:num>
  <w:num w:numId="12">
    <w:abstractNumId w:val="1"/>
  </w:num>
  <w:num w:numId="13">
    <w:abstractNumId w:val="0"/>
  </w:num>
  <w:num w:numId="14">
    <w:abstractNumId w:val="6"/>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7719"/>
    <w:rsid w:val="00000360"/>
    <w:rsid w:val="00001912"/>
    <w:rsid w:val="000035E5"/>
    <w:rsid w:val="00005151"/>
    <w:rsid w:val="000051D4"/>
    <w:rsid w:val="00005A5B"/>
    <w:rsid w:val="00006096"/>
    <w:rsid w:val="00007004"/>
    <w:rsid w:val="000105A0"/>
    <w:rsid w:val="00011270"/>
    <w:rsid w:val="000117C1"/>
    <w:rsid w:val="000117C6"/>
    <w:rsid w:val="00015A2B"/>
    <w:rsid w:val="0001701D"/>
    <w:rsid w:val="00017476"/>
    <w:rsid w:val="00017668"/>
    <w:rsid w:val="00017A58"/>
    <w:rsid w:val="000206CA"/>
    <w:rsid w:val="00021A73"/>
    <w:rsid w:val="00021BD8"/>
    <w:rsid w:val="000236A7"/>
    <w:rsid w:val="00023E9F"/>
    <w:rsid w:val="00024361"/>
    <w:rsid w:val="000247B5"/>
    <w:rsid w:val="000260D8"/>
    <w:rsid w:val="00030680"/>
    <w:rsid w:val="00032265"/>
    <w:rsid w:val="00032D85"/>
    <w:rsid w:val="000336F2"/>
    <w:rsid w:val="0003505D"/>
    <w:rsid w:val="0003624A"/>
    <w:rsid w:val="00036C88"/>
    <w:rsid w:val="00037F4A"/>
    <w:rsid w:val="00037FAF"/>
    <w:rsid w:val="00041196"/>
    <w:rsid w:val="0004195A"/>
    <w:rsid w:val="00041C6B"/>
    <w:rsid w:val="000430F9"/>
    <w:rsid w:val="00043363"/>
    <w:rsid w:val="000452E4"/>
    <w:rsid w:val="00045597"/>
    <w:rsid w:val="000456B6"/>
    <w:rsid w:val="00046A79"/>
    <w:rsid w:val="00050796"/>
    <w:rsid w:val="00051727"/>
    <w:rsid w:val="00051775"/>
    <w:rsid w:val="00052128"/>
    <w:rsid w:val="0005276E"/>
    <w:rsid w:val="00053877"/>
    <w:rsid w:val="0005571C"/>
    <w:rsid w:val="00056369"/>
    <w:rsid w:val="00060DED"/>
    <w:rsid w:val="00060F84"/>
    <w:rsid w:val="00061E39"/>
    <w:rsid w:val="000622FD"/>
    <w:rsid w:val="00063F04"/>
    <w:rsid w:val="00066306"/>
    <w:rsid w:val="00072815"/>
    <w:rsid w:val="000746AC"/>
    <w:rsid w:val="00075824"/>
    <w:rsid w:val="000765B1"/>
    <w:rsid w:val="00076A41"/>
    <w:rsid w:val="00077620"/>
    <w:rsid w:val="00080EC9"/>
    <w:rsid w:val="00081410"/>
    <w:rsid w:val="0008176B"/>
    <w:rsid w:val="00081FD8"/>
    <w:rsid w:val="00083161"/>
    <w:rsid w:val="0008357B"/>
    <w:rsid w:val="000849DA"/>
    <w:rsid w:val="00086353"/>
    <w:rsid w:val="00087A9C"/>
    <w:rsid w:val="000909EB"/>
    <w:rsid w:val="00090C0B"/>
    <w:rsid w:val="00092414"/>
    <w:rsid w:val="000925C4"/>
    <w:rsid w:val="00092E26"/>
    <w:rsid w:val="00095436"/>
    <w:rsid w:val="0009575F"/>
    <w:rsid w:val="000A05B1"/>
    <w:rsid w:val="000A145F"/>
    <w:rsid w:val="000A3002"/>
    <w:rsid w:val="000A768E"/>
    <w:rsid w:val="000B03A3"/>
    <w:rsid w:val="000B1B94"/>
    <w:rsid w:val="000B33FD"/>
    <w:rsid w:val="000B3C71"/>
    <w:rsid w:val="000B68C9"/>
    <w:rsid w:val="000B6C3D"/>
    <w:rsid w:val="000B71BB"/>
    <w:rsid w:val="000B789F"/>
    <w:rsid w:val="000C0391"/>
    <w:rsid w:val="000C1D95"/>
    <w:rsid w:val="000C23CA"/>
    <w:rsid w:val="000C31B8"/>
    <w:rsid w:val="000C39EF"/>
    <w:rsid w:val="000C3D15"/>
    <w:rsid w:val="000C548A"/>
    <w:rsid w:val="000C60EB"/>
    <w:rsid w:val="000C68C3"/>
    <w:rsid w:val="000C6F12"/>
    <w:rsid w:val="000C71E2"/>
    <w:rsid w:val="000C7A09"/>
    <w:rsid w:val="000D018D"/>
    <w:rsid w:val="000D0FF0"/>
    <w:rsid w:val="000D1CA4"/>
    <w:rsid w:val="000D22E7"/>
    <w:rsid w:val="000D2A4A"/>
    <w:rsid w:val="000D2BDD"/>
    <w:rsid w:val="000D2DCE"/>
    <w:rsid w:val="000D2EB2"/>
    <w:rsid w:val="000D40FA"/>
    <w:rsid w:val="000D7D6C"/>
    <w:rsid w:val="000E0286"/>
    <w:rsid w:val="000E1708"/>
    <w:rsid w:val="000E2045"/>
    <w:rsid w:val="000E24B9"/>
    <w:rsid w:val="000E2A23"/>
    <w:rsid w:val="000E2BFB"/>
    <w:rsid w:val="000E5188"/>
    <w:rsid w:val="000E5D9E"/>
    <w:rsid w:val="000E7267"/>
    <w:rsid w:val="000F0293"/>
    <w:rsid w:val="000F0349"/>
    <w:rsid w:val="000F0AF0"/>
    <w:rsid w:val="000F1CF7"/>
    <w:rsid w:val="000F3EF4"/>
    <w:rsid w:val="000F6739"/>
    <w:rsid w:val="000F6989"/>
    <w:rsid w:val="0010013E"/>
    <w:rsid w:val="00100855"/>
    <w:rsid w:val="00100CCE"/>
    <w:rsid w:val="00101F5D"/>
    <w:rsid w:val="00102C39"/>
    <w:rsid w:val="0010303B"/>
    <w:rsid w:val="00103579"/>
    <w:rsid w:val="00103818"/>
    <w:rsid w:val="0010535F"/>
    <w:rsid w:val="001056BB"/>
    <w:rsid w:val="00107D4D"/>
    <w:rsid w:val="00110087"/>
    <w:rsid w:val="00112041"/>
    <w:rsid w:val="00113738"/>
    <w:rsid w:val="00117F02"/>
    <w:rsid w:val="00120A6A"/>
    <w:rsid w:val="00122AFB"/>
    <w:rsid w:val="00123E7B"/>
    <w:rsid w:val="0012406C"/>
    <w:rsid w:val="001257B8"/>
    <w:rsid w:val="00125A1E"/>
    <w:rsid w:val="00125DF4"/>
    <w:rsid w:val="00126376"/>
    <w:rsid w:val="00126382"/>
    <w:rsid w:val="00126605"/>
    <w:rsid w:val="00127301"/>
    <w:rsid w:val="00127860"/>
    <w:rsid w:val="001302C8"/>
    <w:rsid w:val="00131264"/>
    <w:rsid w:val="001331EF"/>
    <w:rsid w:val="0013366C"/>
    <w:rsid w:val="001336F8"/>
    <w:rsid w:val="00133722"/>
    <w:rsid w:val="001341BC"/>
    <w:rsid w:val="0013526D"/>
    <w:rsid w:val="001404EE"/>
    <w:rsid w:val="00140547"/>
    <w:rsid w:val="0014234A"/>
    <w:rsid w:val="00142A19"/>
    <w:rsid w:val="00143C19"/>
    <w:rsid w:val="00145B57"/>
    <w:rsid w:val="00146855"/>
    <w:rsid w:val="0014797A"/>
    <w:rsid w:val="00150294"/>
    <w:rsid w:val="0015170E"/>
    <w:rsid w:val="00151845"/>
    <w:rsid w:val="00151C3C"/>
    <w:rsid w:val="00152845"/>
    <w:rsid w:val="00152CEF"/>
    <w:rsid w:val="00153128"/>
    <w:rsid w:val="00155B8F"/>
    <w:rsid w:val="0015690C"/>
    <w:rsid w:val="001605CB"/>
    <w:rsid w:val="00160D0D"/>
    <w:rsid w:val="00160F52"/>
    <w:rsid w:val="00160F6A"/>
    <w:rsid w:val="0016144E"/>
    <w:rsid w:val="00161A11"/>
    <w:rsid w:val="00164C63"/>
    <w:rsid w:val="001662EA"/>
    <w:rsid w:val="00171582"/>
    <w:rsid w:val="001719ED"/>
    <w:rsid w:val="00172E47"/>
    <w:rsid w:val="00172F64"/>
    <w:rsid w:val="0017353D"/>
    <w:rsid w:val="001740A1"/>
    <w:rsid w:val="00174C86"/>
    <w:rsid w:val="00175950"/>
    <w:rsid w:val="0017656F"/>
    <w:rsid w:val="00176FFB"/>
    <w:rsid w:val="001773D0"/>
    <w:rsid w:val="00177A24"/>
    <w:rsid w:val="001810E7"/>
    <w:rsid w:val="00183778"/>
    <w:rsid w:val="00184839"/>
    <w:rsid w:val="00184C88"/>
    <w:rsid w:val="001864BB"/>
    <w:rsid w:val="00186F16"/>
    <w:rsid w:val="00187025"/>
    <w:rsid w:val="00190FDE"/>
    <w:rsid w:val="00191022"/>
    <w:rsid w:val="00192A02"/>
    <w:rsid w:val="00192D8A"/>
    <w:rsid w:val="00193BCC"/>
    <w:rsid w:val="001942CE"/>
    <w:rsid w:val="00194429"/>
    <w:rsid w:val="00195557"/>
    <w:rsid w:val="001964BE"/>
    <w:rsid w:val="001968AE"/>
    <w:rsid w:val="00197235"/>
    <w:rsid w:val="001974B9"/>
    <w:rsid w:val="001A0541"/>
    <w:rsid w:val="001A1595"/>
    <w:rsid w:val="001A1F66"/>
    <w:rsid w:val="001A283C"/>
    <w:rsid w:val="001A3051"/>
    <w:rsid w:val="001A375A"/>
    <w:rsid w:val="001A48AC"/>
    <w:rsid w:val="001A4A33"/>
    <w:rsid w:val="001A4B39"/>
    <w:rsid w:val="001A51B1"/>
    <w:rsid w:val="001A6BB0"/>
    <w:rsid w:val="001A6DA7"/>
    <w:rsid w:val="001A6FE9"/>
    <w:rsid w:val="001A7A11"/>
    <w:rsid w:val="001B0AEE"/>
    <w:rsid w:val="001B37D0"/>
    <w:rsid w:val="001B538A"/>
    <w:rsid w:val="001C015A"/>
    <w:rsid w:val="001C018F"/>
    <w:rsid w:val="001C54A0"/>
    <w:rsid w:val="001C5889"/>
    <w:rsid w:val="001C691C"/>
    <w:rsid w:val="001C74CD"/>
    <w:rsid w:val="001D30F4"/>
    <w:rsid w:val="001D311E"/>
    <w:rsid w:val="001D410C"/>
    <w:rsid w:val="001D4D4F"/>
    <w:rsid w:val="001D6876"/>
    <w:rsid w:val="001E1F45"/>
    <w:rsid w:val="001E2CE5"/>
    <w:rsid w:val="001F1CD5"/>
    <w:rsid w:val="001F3B37"/>
    <w:rsid w:val="001F3D07"/>
    <w:rsid w:val="001F60E6"/>
    <w:rsid w:val="001F61B7"/>
    <w:rsid w:val="001F6485"/>
    <w:rsid w:val="002000E0"/>
    <w:rsid w:val="00200521"/>
    <w:rsid w:val="00200C57"/>
    <w:rsid w:val="00204125"/>
    <w:rsid w:val="00204AAD"/>
    <w:rsid w:val="00205194"/>
    <w:rsid w:val="00205B26"/>
    <w:rsid w:val="00206FB2"/>
    <w:rsid w:val="0021012B"/>
    <w:rsid w:val="002107E7"/>
    <w:rsid w:val="00211EE0"/>
    <w:rsid w:val="0021458F"/>
    <w:rsid w:val="00214B27"/>
    <w:rsid w:val="00214CF3"/>
    <w:rsid w:val="00220DB7"/>
    <w:rsid w:val="00223668"/>
    <w:rsid w:val="002309F6"/>
    <w:rsid w:val="00231658"/>
    <w:rsid w:val="00231AD2"/>
    <w:rsid w:val="00233064"/>
    <w:rsid w:val="0023358F"/>
    <w:rsid w:val="00234A9D"/>
    <w:rsid w:val="002353D4"/>
    <w:rsid w:val="00237E76"/>
    <w:rsid w:val="002403DA"/>
    <w:rsid w:val="0024249E"/>
    <w:rsid w:val="002430A8"/>
    <w:rsid w:val="0024348F"/>
    <w:rsid w:val="00245761"/>
    <w:rsid w:val="0024602B"/>
    <w:rsid w:val="00247A95"/>
    <w:rsid w:val="002521DE"/>
    <w:rsid w:val="00252284"/>
    <w:rsid w:val="002526FD"/>
    <w:rsid w:val="00252ACC"/>
    <w:rsid w:val="00253363"/>
    <w:rsid w:val="0025403D"/>
    <w:rsid w:val="00254E9D"/>
    <w:rsid w:val="00255C83"/>
    <w:rsid w:val="00255DC0"/>
    <w:rsid w:val="00260572"/>
    <w:rsid w:val="00260749"/>
    <w:rsid w:val="002626C1"/>
    <w:rsid w:val="00262A41"/>
    <w:rsid w:val="002660E7"/>
    <w:rsid w:val="00270D5A"/>
    <w:rsid w:val="00272335"/>
    <w:rsid w:val="002730C6"/>
    <w:rsid w:val="00273396"/>
    <w:rsid w:val="00274D18"/>
    <w:rsid w:val="00276AEF"/>
    <w:rsid w:val="00277E7A"/>
    <w:rsid w:val="002801DF"/>
    <w:rsid w:val="0028128E"/>
    <w:rsid w:val="0028358F"/>
    <w:rsid w:val="002835C3"/>
    <w:rsid w:val="0028364A"/>
    <w:rsid w:val="00283C66"/>
    <w:rsid w:val="00284C63"/>
    <w:rsid w:val="00284EF0"/>
    <w:rsid w:val="002853BC"/>
    <w:rsid w:val="00285AE9"/>
    <w:rsid w:val="00286367"/>
    <w:rsid w:val="0028739A"/>
    <w:rsid w:val="00287BBC"/>
    <w:rsid w:val="002918C7"/>
    <w:rsid w:val="002922BF"/>
    <w:rsid w:val="00292D00"/>
    <w:rsid w:val="00292ED9"/>
    <w:rsid w:val="002948B9"/>
    <w:rsid w:val="002967AE"/>
    <w:rsid w:val="002A00AE"/>
    <w:rsid w:val="002A03BA"/>
    <w:rsid w:val="002A130E"/>
    <w:rsid w:val="002A2632"/>
    <w:rsid w:val="002A321A"/>
    <w:rsid w:val="002A33CC"/>
    <w:rsid w:val="002A7AA3"/>
    <w:rsid w:val="002B05F8"/>
    <w:rsid w:val="002B1614"/>
    <w:rsid w:val="002B387B"/>
    <w:rsid w:val="002B4DFC"/>
    <w:rsid w:val="002C3156"/>
    <w:rsid w:val="002C35AF"/>
    <w:rsid w:val="002C3A7D"/>
    <w:rsid w:val="002C4BF3"/>
    <w:rsid w:val="002C598D"/>
    <w:rsid w:val="002C68DC"/>
    <w:rsid w:val="002C7DDA"/>
    <w:rsid w:val="002D09D3"/>
    <w:rsid w:val="002D0E80"/>
    <w:rsid w:val="002D16D3"/>
    <w:rsid w:val="002D1C4C"/>
    <w:rsid w:val="002D1EC6"/>
    <w:rsid w:val="002D379F"/>
    <w:rsid w:val="002D3BE7"/>
    <w:rsid w:val="002D61E2"/>
    <w:rsid w:val="002D77E8"/>
    <w:rsid w:val="002E12D8"/>
    <w:rsid w:val="002E18FB"/>
    <w:rsid w:val="002E3D6A"/>
    <w:rsid w:val="002E3DCE"/>
    <w:rsid w:val="002E4FD9"/>
    <w:rsid w:val="002E500C"/>
    <w:rsid w:val="002E5EA2"/>
    <w:rsid w:val="002F1186"/>
    <w:rsid w:val="002F11E9"/>
    <w:rsid w:val="002F17D0"/>
    <w:rsid w:val="002F1C1C"/>
    <w:rsid w:val="002F2A76"/>
    <w:rsid w:val="002F3F99"/>
    <w:rsid w:val="002F602D"/>
    <w:rsid w:val="002F758C"/>
    <w:rsid w:val="00302506"/>
    <w:rsid w:val="003025CD"/>
    <w:rsid w:val="0030296B"/>
    <w:rsid w:val="00304131"/>
    <w:rsid w:val="00304BDB"/>
    <w:rsid w:val="0030583E"/>
    <w:rsid w:val="00307DA4"/>
    <w:rsid w:val="00310246"/>
    <w:rsid w:val="003108BF"/>
    <w:rsid w:val="00310F3F"/>
    <w:rsid w:val="00311857"/>
    <w:rsid w:val="00311EFA"/>
    <w:rsid w:val="00312541"/>
    <w:rsid w:val="00313107"/>
    <w:rsid w:val="00314033"/>
    <w:rsid w:val="003140EF"/>
    <w:rsid w:val="00314D3E"/>
    <w:rsid w:val="0031535C"/>
    <w:rsid w:val="0031665A"/>
    <w:rsid w:val="00317AF7"/>
    <w:rsid w:val="00320D9E"/>
    <w:rsid w:val="00321B53"/>
    <w:rsid w:val="00321CD4"/>
    <w:rsid w:val="00324372"/>
    <w:rsid w:val="00326819"/>
    <w:rsid w:val="00326E73"/>
    <w:rsid w:val="00327744"/>
    <w:rsid w:val="00330D54"/>
    <w:rsid w:val="00330DDC"/>
    <w:rsid w:val="003310F9"/>
    <w:rsid w:val="0033269F"/>
    <w:rsid w:val="00333C19"/>
    <w:rsid w:val="00334C46"/>
    <w:rsid w:val="00335466"/>
    <w:rsid w:val="00335678"/>
    <w:rsid w:val="0033592D"/>
    <w:rsid w:val="00336481"/>
    <w:rsid w:val="003405E3"/>
    <w:rsid w:val="003431E4"/>
    <w:rsid w:val="00343E7A"/>
    <w:rsid w:val="0035048C"/>
    <w:rsid w:val="0035218E"/>
    <w:rsid w:val="00352F0A"/>
    <w:rsid w:val="00353CC0"/>
    <w:rsid w:val="00353FAB"/>
    <w:rsid w:val="0035402D"/>
    <w:rsid w:val="00354922"/>
    <w:rsid w:val="00355F14"/>
    <w:rsid w:val="003560F7"/>
    <w:rsid w:val="00356124"/>
    <w:rsid w:val="00356C6B"/>
    <w:rsid w:val="003619B9"/>
    <w:rsid w:val="00361FF7"/>
    <w:rsid w:val="00362558"/>
    <w:rsid w:val="00362914"/>
    <w:rsid w:val="00363AB8"/>
    <w:rsid w:val="00364D73"/>
    <w:rsid w:val="00365796"/>
    <w:rsid w:val="003658FD"/>
    <w:rsid w:val="00366C2F"/>
    <w:rsid w:val="00370B06"/>
    <w:rsid w:val="00372193"/>
    <w:rsid w:val="00372373"/>
    <w:rsid w:val="003727F5"/>
    <w:rsid w:val="00372CF2"/>
    <w:rsid w:val="00373506"/>
    <w:rsid w:val="003760F1"/>
    <w:rsid w:val="0037668B"/>
    <w:rsid w:val="0037762B"/>
    <w:rsid w:val="003813F6"/>
    <w:rsid w:val="00381E71"/>
    <w:rsid w:val="00382E57"/>
    <w:rsid w:val="003832CF"/>
    <w:rsid w:val="00383C0C"/>
    <w:rsid w:val="003849CF"/>
    <w:rsid w:val="003867E1"/>
    <w:rsid w:val="003875FF"/>
    <w:rsid w:val="00387DC3"/>
    <w:rsid w:val="00390DF9"/>
    <w:rsid w:val="00391838"/>
    <w:rsid w:val="00391C86"/>
    <w:rsid w:val="00394A16"/>
    <w:rsid w:val="00395005"/>
    <w:rsid w:val="003A1147"/>
    <w:rsid w:val="003A2149"/>
    <w:rsid w:val="003A2BE2"/>
    <w:rsid w:val="003A324D"/>
    <w:rsid w:val="003A4821"/>
    <w:rsid w:val="003A5FF3"/>
    <w:rsid w:val="003B10AF"/>
    <w:rsid w:val="003B1A89"/>
    <w:rsid w:val="003B2A99"/>
    <w:rsid w:val="003B4FD3"/>
    <w:rsid w:val="003B59BD"/>
    <w:rsid w:val="003B5D7C"/>
    <w:rsid w:val="003B5FC8"/>
    <w:rsid w:val="003B6FE2"/>
    <w:rsid w:val="003B704D"/>
    <w:rsid w:val="003C2A42"/>
    <w:rsid w:val="003C5112"/>
    <w:rsid w:val="003C7BE8"/>
    <w:rsid w:val="003D00AB"/>
    <w:rsid w:val="003D0580"/>
    <w:rsid w:val="003D13D3"/>
    <w:rsid w:val="003D1DB7"/>
    <w:rsid w:val="003D2F7B"/>
    <w:rsid w:val="003D34C4"/>
    <w:rsid w:val="003D36CB"/>
    <w:rsid w:val="003D3B82"/>
    <w:rsid w:val="003D4313"/>
    <w:rsid w:val="003D4D81"/>
    <w:rsid w:val="003D6281"/>
    <w:rsid w:val="003D7075"/>
    <w:rsid w:val="003D763E"/>
    <w:rsid w:val="003E565D"/>
    <w:rsid w:val="003E6CF6"/>
    <w:rsid w:val="003E75C9"/>
    <w:rsid w:val="003E7953"/>
    <w:rsid w:val="003F1F00"/>
    <w:rsid w:val="003F3A54"/>
    <w:rsid w:val="003F3AC9"/>
    <w:rsid w:val="003F3F1C"/>
    <w:rsid w:val="003F46A9"/>
    <w:rsid w:val="003F48B0"/>
    <w:rsid w:val="003F49F9"/>
    <w:rsid w:val="003F5293"/>
    <w:rsid w:val="003F6D2F"/>
    <w:rsid w:val="00400D84"/>
    <w:rsid w:val="004017ED"/>
    <w:rsid w:val="0040185D"/>
    <w:rsid w:val="00401D32"/>
    <w:rsid w:val="004025F9"/>
    <w:rsid w:val="00404C67"/>
    <w:rsid w:val="00405F4C"/>
    <w:rsid w:val="004067BF"/>
    <w:rsid w:val="004078D8"/>
    <w:rsid w:val="004101F2"/>
    <w:rsid w:val="004117DC"/>
    <w:rsid w:val="004121DA"/>
    <w:rsid w:val="0041298E"/>
    <w:rsid w:val="0041303C"/>
    <w:rsid w:val="00414035"/>
    <w:rsid w:val="004171E5"/>
    <w:rsid w:val="004176C0"/>
    <w:rsid w:val="00417949"/>
    <w:rsid w:val="0042000F"/>
    <w:rsid w:val="004201F0"/>
    <w:rsid w:val="00420762"/>
    <w:rsid w:val="00420DBF"/>
    <w:rsid w:val="00421292"/>
    <w:rsid w:val="00421FA5"/>
    <w:rsid w:val="00421FD8"/>
    <w:rsid w:val="00422668"/>
    <w:rsid w:val="00422DC2"/>
    <w:rsid w:val="0042462D"/>
    <w:rsid w:val="00424A99"/>
    <w:rsid w:val="004259AF"/>
    <w:rsid w:val="00425AF0"/>
    <w:rsid w:val="00427152"/>
    <w:rsid w:val="00427590"/>
    <w:rsid w:val="00432003"/>
    <w:rsid w:val="00433DB8"/>
    <w:rsid w:val="0043532F"/>
    <w:rsid w:val="00435B25"/>
    <w:rsid w:val="00437062"/>
    <w:rsid w:val="00441133"/>
    <w:rsid w:val="004414B3"/>
    <w:rsid w:val="00443FE7"/>
    <w:rsid w:val="004450D3"/>
    <w:rsid w:val="004459AB"/>
    <w:rsid w:val="00447791"/>
    <w:rsid w:val="00450222"/>
    <w:rsid w:val="00451D76"/>
    <w:rsid w:val="004520EB"/>
    <w:rsid w:val="004524FB"/>
    <w:rsid w:val="00455382"/>
    <w:rsid w:val="00457509"/>
    <w:rsid w:val="00457A11"/>
    <w:rsid w:val="004602F4"/>
    <w:rsid w:val="00462798"/>
    <w:rsid w:val="004635F4"/>
    <w:rsid w:val="00463A82"/>
    <w:rsid w:val="00463E9B"/>
    <w:rsid w:val="00463E9E"/>
    <w:rsid w:val="00473CAF"/>
    <w:rsid w:val="00474BC9"/>
    <w:rsid w:val="00474DA7"/>
    <w:rsid w:val="00475384"/>
    <w:rsid w:val="00476A0F"/>
    <w:rsid w:val="00480C09"/>
    <w:rsid w:val="004826EB"/>
    <w:rsid w:val="004828A5"/>
    <w:rsid w:val="0048436C"/>
    <w:rsid w:val="00485971"/>
    <w:rsid w:val="00487ACC"/>
    <w:rsid w:val="004908FF"/>
    <w:rsid w:val="004910D6"/>
    <w:rsid w:val="00492697"/>
    <w:rsid w:val="00493FB3"/>
    <w:rsid w:val="0049417D"/>
    <w:rsid w:val="0049505A"/>
    <w:rsid w:val="004968E5"/>
    <w:rsid w:val="004A22C9"/>
    <w:rsid w:val="004A47FB"/>
    <w:rsid w:val="004A5E01"/>
    <w:rsid w:val="004B01CB"/>
    <w:rsid w:val="004B13C0"/>
    <w:rsid w:val="004B2524"/>
    <w:rsid w:val="004B2F42"/>
    <w:rsid w:val="004B3176"/>
    <w:rsid w:val="004B3ED7"/>
    <w:rsid w:val="004B428F"/>
    <w:rsid w:val="004B55C6"/>
    <w:rsid w:val="004B57CE"/>
    <w:rsid w:val="004B5A15"/>
    <w:rsid w:val="004B5B71"/>
    <w:rsid w:val="004B68FB"/>
    <w:rsid w:val="004B7852"/>
    <w:rsid w:val="004B7F44"/>
    <w:rsid w:val="004C335E"/>
    <w:rsid w:val="004C3A9D"/>
    <w:rsid w:val="004C3BDC"/>
    <w:rsid w:val="004C539B"/>
    <w:rsid w:val="004C58DF"/>
    <w:rsid w:val="004C71CA"/>
    <w:rsid w:val="004C7B71"/>
    <w:rsid w:val="004D0BB7"/>
    <w:rsid w:val="004D30E7"/>
    <w:rsid w:val="004D37BD"/>
    <w:rsid w:val="004D4B8F"/>
    <w:rsid w:val="004D5E8A"/>
    <w:rsid w:val="004D5FD3"/>
    <w:rsid w:val="004D6D94"/>
    <w:rsid w:val="004D70A0"/>
    <w:rsid w:val="004D734D"/>
    <w:rsid w:val="004E111C"/>
    <w:rsid w:val="004E34BA"/>
    <w:rsid w:val="004E439B"/>
    <w:rsid w:val="004E558E"/>
    <w:rsid w:val="004E7618"/>
    <w:rsid w:val="004F158E"/>
    <w:rsid w:val="004F1FF6"/>
    <w:rsid w:val="004F2479"/>
    <w:rsid w:val="004F2ED9"/>
    <w:rsid w:val="004F3F5B"/>
    <w:rsid w:val="004F4EAF"/>
    <w:rsid w:val="004F51EE"/>
    <w:rsid w:val="004F6073"/>
    <w:rsid w:val="004F7602"/>
    <w:rsid w:val="0050077D"/>
    <w:rsid w:val="00500C38"/>
    <w:rsid w:val="00501541"/>
    <w:rsid w:val="00501EC7"/>
    <w:rsid w:val="00503260"/>
    <w:rsid w:val="0050374E"/>
    <w:rsid w:val="00505E64"/>
    <w:rsid w:val="00506942"/>
    <w:rsid w:val="005071AE"/>
    <w:rsid w:val="00507B8B"/>
    <w:rsid w:val="00510F26"/>
    <w:rsid w:val="005128F1"/>
    <w:rsid w:val="00514D7E"/>
    <w:rsid w:val="00516177"/>
    <w:rsid w:val="0051696D"/>
    <w:rsid w:val="005214B4"/>
    <w:rsid w:val="00524652"/>
    <w:rsid w:val="00524FEB"/>
    <w:rsid w:val="0052616F"/>
    <w:rsid w:val="005266B3"/>
    <w:rsid w:val="00527303"/>
    <w:rsid w:val="00530538"/>
    <w:rsid w:val="00530E93"/>
    <w:rsid w:val="00532779"/>
    <w:rsid w:val="00532990"/>
    <w:rsid w:val="005330EA"/>
    <w:rsid w:val="0053350B"/>
    <w:rsid w:val="00535D7B"/>
    <w:rsid w:val="0053675C"/>
    <w:rsid w:val="0053756E"/>
    <w:rsid w:val="00540437"/>
    <w:rsid w:val="0054065A"/>
    <w:rsid w:val="00541792"/>
    <w:rsid w:val="00541B4A"/>
    <w:rsid w:val="0054211E"/>
    <w:rsid w:val="005451FC"/>
    <w:rsid w:val="005461D4"/>
    <w:rsid w:val="005474F2"/>
    <w:rsid w:val="005479C2"/>
    <w:rsid w:val="005528CF"/>
    <w:rsid w:val="0055335A"/>
    <w:rsid w:val="0055375E"/>
    <w:rsid w:val="00553DD9"/>
    <w:rsid w:val="0055661F"/>
    <w:rsid w:val="00556A23"/>
    <w:rsid w:val="005576CA"/>
    <w:rsid w:val="005602F3"/>
    <w:rsid w:val="00561F91"/>
    <w:rsid w:val="005625CE"/>
    <w:rsid w:val="005629A4"/>
    <w:rsid w:val="00563952"/>
    <w:rsid w:val="005640F2"/>
    <w:rsid w:val="00564746"/>
    <w:rsid w:val="005659FE"/>
    <w:rsid w:val="00566BFF"/>
    <w:rsid w:val="00566E89"/>
    <w:rsid w:val="00570142"/>
    <w:rsid w:val="00570355"/>
    <w:rsid w:val="005713BB"/>
    <w:rsid w:val="005722D9"/>
    <w:rsid w:val="00572BDD"/>
    <w:rsid w:val="00573822"/>
    <w:rsid w:val="00574D19"/>
    <w:rsid w:val="0057646F"/>
    <w:rsid w:val="005766DE"/>
    <w:rsid w:val="005767D5"/>
    <w:rsid w:val="00581DFC"/>
    <w:rsid w:val="005825CD"/>
    <w:rsid w:val="00583304"/>
    <w:rsid w:val="00583F1E"/>
    <w:rsid w:val="00584D42"/>
    <w:rsid w:val="005871E1"/>
    <w:rsid w:val="00587349"/>
    <w:rsid w:val="005924C6"/>
    <w:rsid w:val="005930C3"/>
    <w:rsid w:val="00593270"/>
    <w:rsid w:val="00593969"/>
    <w:rsid w:val="00593CB9"/>
    <w:rsid w:val="0059631D"/>
    <w:rsid w:val="005973AA"/>
    <w:rsid w:val="005A2DAC"/>
    <w:rsid w:val="005A468F"/>
    <w:rsid w:val="005A5460"/>
    <w:rsid w:val="005A5BE2"/>
    <w:rsid w:val="005A604C"/>
    <w:rsid w:val="005A6556"/>
    <w:rsid w:val="005A6E17"/>
    <w:rsid w:val="005B1E0C"/>
    <w:rsid w:val="005B428E"/>
    <w:rsid w:val="005B59F4"/>
    <w:rsid w:val="005B6610"/>
    <w:rsid w:val="005B6766"/>
    <w:rsid w:val="005B71FB"/>
    <w:rsid w:val="005C0C64"/>
    <w:rsid w:val="005C12DD"/>
    <w:rsid w:val="005C130B"/>
    <w:rsid w:val="005C2CFD"/>
    <w:rsid w:val="005C4365"/>
    <w:rsid w:val="005C4E95"/>
    <w:rsid w:val="005C5300"/>
    <w:rsid w:val="005C59B3"/>
    <w:rsid w:val="005C64A4"/>
    <w:rsid w:val="005C6A2A"/>
    <w:rsid w:val="005C78CB"/>
    <w:rsid w:val="005C79BD"/>
    <w:rsid w:val="005D04B6"/>
    <w:rsid w:val="005D08DB"/>
    <w:rsid w:val="005D129E"/>
    <w:rsid w:val="005D3732"/>
    <w:rsid w:val="005D5331"/>
    <w:rsid w:val="005D6D5A"/>
    <w:rsid w:val="005E0EF9"/>
    <w:rsid w:val="005E2B34"/>
    <w:rsid w:val="005E3164"/>
    <w:rsid w:val="005E5172"/>
    <w:rsid w:val="005E55B2"/>
    <w:rsid w:val="005E6345"/>
    <w:rsid w:val="005E713D"/>
    <w:rsid w:val="005E739F"/>
    <w:rsid w:val="005E7C41"/>
    <w:rsid w:val="005F13E2"/>
    <w:rsid w:val="005F4A61"/>
    <w:rsid w:val="005F5003"/>
    <w:rsid w:val="005F6C98"/>
    <w:rsid w:val="005F6E6E"/>
    <w:rsid w:val="005F7BC8"/>
    <w:rsid w:val="005F7D7C"/>
    <w:rsid w:val="006014D8"/>
    <w:rsid w:val="0060235F"/>
    <w:rsid w:val="006023CB"/>
    <w:rsid w:val="00603209"/>
    <w:rsid w:val="00603400"/>
    <w:rsid w:val="00603D57"/>
    <w:rsid w:val="006074B3"/>
    <w:rsid w:val="00607E56"/>
    <w:rsid w:val="006103A3"/>
    <w:rsid w:val="006118BB"/>
    <w:rsid w:val="006139FE"/>
    <w:rsid w:val="00613C6F"/>
    <w:rsid w:val="0061546E"/>
    <w:rsid w:val="00615E93"/>
    <w:rsid w:val="00616BB1"/>
    <w:rsid w:val="0061705A"/>
    <w:rsid w:val="00617641"/>
    <w:rsid w:val="006178C4"/>
    <w:rsid w:val="0062005F"/>
    <w:rsid w:val="00620ADF"/>
    <w:rsid w:val="0062210A"/>
    <w:rsid w:val="0062226A"/>
    <w:rsid w:val="00622528"/>
    <w:rsid w:val="00622769"/>
    <w:rsid w:val="0062471F"/>
    <w:rsid w:val="00624DF9"/>
    <w:rsid w:val="00625845"/>
    <w:rsid w:val="006258A7"/>
    <w:rsid w:val="0063012F"/>
    <w:rsid w:val="00630177"/>
    <w:rsid w:val="006304D5"/>
    <w:rsid w:val="00631101"/>
    <w:rsid w:val="00631F36"/>
    <w:rsid w:val="0063361F"/>
    <w:rsid w:val="00634AB5"/>
    <w:rsid w:val="00635362"/>
    <w:rsid w:val="0063669D"/>
    <w:rsid w:val="00637B1B"/>
    <w:rsid w:val="006406AC"/>
    <w:rsid w:val="0064080E"/>
    <w:rsid w:val="006425FA"/>
    <w:rsid w:val="00642731"/>
    <w:rsid w:val="006427C9"/>
    <w:rsid w:val="0064301D"/>
    <w:rsid w:val="00643897"/>
    <w:rsid w:val="00644577"/>
    <w:rsid w:val="00645AC1"/>
    <w:rsid w:val="00645C93"/>
    <w:rsid w:val="006460B1"/>
    <w:rsid w:val="006501A7"/>
    <w:rsid w:val="0065079C"/>
    <w:rsid w:val="0065081D"/>
    <w:rsid w:val="00650B0B"/>
    <w:rsid w:val="006515B2"/>
    <w:rsid w:val="00652AD1"/>
    <w:rsid w:val="00655457"/>
    <w:rsid w:val="006558C0"/>
    <w:rsid w:val="00656128"/>
    <w:rsid w:val="00656428"/>
    <w:rsid w:val="0065739A"/>
    <w:rsid w:val="006575A2"/>
    <w:rsid w:val="0066352D"/>
    <w:rsid w:val="00663F98"/>
    <w:rsid w:val="0066581F"/>
    <w:rsid w:val="00666419"/>
    <w:rsid w:val="00666BF6"/>
    <w:rsid w:val="00666EF0"/>
    <w:rsid w:val="00670234"/>
    <w:rsid w:val="00670350"/>
    <w:rsid w:val="00670508"/>
    <w:rsid w:val="006711B9"/>
    <w:rsid w:val="00671BFB"/>
    <w:rsid w:val="00674DDE"/>
    <w:rsid w:val="00676079"/>
    <w:rsid w:val="00676C6C"/>
    <w:rsid w:val="0067701D"/>
    <w:rsid w:val="006777BE"/>
    <w:rsid w:val="00677827"/>
    <w:rsid w:val="00681269"/>
    <w:rsid w:val="00682AB6"/>
    <w:rsid w:val="00683156"/>
    <w:rsid w:val="00683A38"/>
    <w:rsid w:val="006842ED"/>
    <w:rsid w:val="00684A44"/>
    <w:rsid w:val="00685330"/>
    <w:rsid w:val="00685E15"/>
    <w:rsid w:val="00685E3E"/>
    <w:rsid w:val="006876CE"/>
    <w:rsid w:val="00687CDE"/>
    <w:rsid w:val="0069047F"/>
    <w:rsid w:val="00690628"/>
    <w:rsid w:val="00690ED0"/>
    <w:rsid w:val="00691348"/>
    <w:rsid w:val="00691F8F"/>
    <w:rsid w:val="00696B92"/>
    <w:rsid w:val="00696CA0"/>
    <w:rsid w:val="00697FF7"/>
    <w:rsid w:val="006A0220"/>
    <w:rsid w:val="006A086A"/>
    <w:rsid w:val="006A13A9"/>
    <w:rsid w:val="006A1520"/>
    <w:rsid w:val="006A2637"/>
    <w:rsid w:val="006A323F"/>
    <w:rsid w:val="006A39A6"/>
    <w:rsid w:val="006A40B4"/>
    <w:rsid w:val="006A51C3"/>
    <w:rsid w:val="006A5566"/>
    <w:rsid w:val="006A5B8E"/>
    <w:rsid w:val="006A5E6F"/>
    <w:rsid w:val="006A64DF"/>
    <w:rsid w:val="006B037B"/>
    <w:rsid w:val="006B045F"/>
    <w:rsid w:val="006B168F"/>
    <w:rsid w:val="006B3DDD"/>
    <w:rsid w:val="006B428B"/>
    <w:rsid w:val="006B5CBB"/>
    <w:rsid w:val="006B5F8D"/>
    <w:rsid w:val="006C0A54"/>
    <w:rsid w:val="006C0EB1"/>
    <w:rsid w:val="006C1D94"/>
    <w:rsid w:val="006C38E2"/>
    <w:rsid w:val="006C40EF"/>
    <w:rsid w:val="006C445A"/>
    <w:rsid w:val="006C47AD"/>
    <w:rsid w:val="006C4D46"/>
    <w:rsid w:val="006C78E4"/>
    <w:rsid w:val="006C7B4C"/>
    <w:rsid w:val="006D0234"/>
    <w:rsid w:val="006D0730"/>
    <w:rsid w:val="006D2580"/>
    <w:rsid w:val="006D32BC"/>
    <w:rsid w:val="006D53FE"/>
    <w:rsid w:val="006D5F5C"/>
    <w:rsid w:val="006D6860"/>
    <w:rsid w:val="006D6A2F"/>
    <w:rsid w:val="006E09CC"/>
    <w:rsid w:val="006E2048"/>
    <w:rsid w:val="006E3B4F"/>
    <w:rsid w:val="006E4E27"/>
    <w:rsid w:val="006E5835"/>
    <w:rsid w:val="006E5F91"/>
    <w:rsid w:val="006E60FE"/>
    <w:rsid w:val="006E7C8B"/>
    <w:rsid w:val="006F00CF"/>
    <w:rsid w:val="006F0584"/>
    <w:rsid w:val="006F1286"/>
    <w:rsid w:val="006F1BBF"/>
    <w:rsid w:val="006F3430"/>
    <w:rsid w:val="006F3F36"/>
    <w:rsid w:val="006F4E02"/>
    <w:rsid w:val="007014FC"/>
    <w:rsid w:val="00701B2D"/>
    <w:rsid w:val="00702260"/>
    <w:rsid w:val="007024A7"/>
    <w:rsid w:val="00703034"/>
    <w:rsid w:val="00706E4E"/>
    <w:rsid w:val="007079AA"/>
    <w:rsid w:val="00710384"/>
    <w:rsid w:val="007116B6"/>
    <w:rsid w:val="0071236B"/>
    <w:rsid w:val="007179D5"/>
    <w:rsid w:val="00717FB5"/>
    <w:rsid w:val="00721091"/>
    <w:rsid w:val="007221FD"/>
    <w:rsid w:val="0072386C"/>
    <w:rsid w:val="00725CC1"/>
    <w:rsid w:val="00726BCA"/>
    <w:rsid w:val="007329A3"/>
    <w:rsid w:val="00732A7F"/>
    <w:rsid w:val="00733D18"/>
    <w:rsid w:val="00734003"/>
    <w:rsid w:val="00734896"/>
    <w:rsid w:val="00734D12"/>
    <w:rsid w:val="00735E20"/>
    <w:rsid w:val="007360F4"/>
    <w:rsid w:val="0073715C"/>
    <w:rsid w:val="00737FA2"/>
    <w:rsid w:val="00741BFD"/>
    <w:rsid w:val="00741E5E"/>
    <w:rsid w:val="007427C3"/>
    <w:rsid w:val="00743423"/>
    <w:rsid w:val="00744511"/>
    <w:rsid w:val="007455DF"/>
    <w:rsid w:val="00745DE3"/>
    <w:rsid w:val="00747705"/>
    <w:rsid w:val="00747CC2"/>
    <w:rsid w:val="00751C7E"/>
    <w:rsid w:val="00752A03"/>
    <w:rsid w:val="00753F17"/>
    <w:rsid w:val="00754F43"/>
    <w:rsid w:val="00757561"/>
    <w:rsid w:val="0076005A"/>
    <w:rsid w:val="007638C9"/>
    <w:rsid w:val="00766290"/>
    <w:rsid w:val="00766310"/>
    <w:rsid w:val="00766F91"/>
    <w:rsid w:val="00770463"/>
    <w:rsid w:val="00770772"/>
    <w:rsid w:val="007718EA"/>
    <w:rsid w:val="00772270"/>
    <w:rsid w:val="00773849"/>
    <w:rsid w:val="00775030"/>
    <w:rsid w:val="00775353"/>
    <w:rsid w:val="00776618"/>
    <w:rsid w:val="007813BC"/>
    <w:rsid w:val="00781687"/>
    <w:rsid w:val="0078219D"/>
    <w:rsid w:val="00784522"/>
    <w:rsid w:val="00786016"/>
    <w:rsid w:val="00786FFE"/>
    <w:rsid w:val="00787193"/>
    <w:rsid w:val="0078745D"/>
    <w:rsid w:val="00787FD4"/>
    <w:rsid w:val="00790040"/>
    <w:rsid w:val="00791E90"/>
    <w:rsid w:val="00791FD7"/>
    <w:rsid w:val="007927C2"/>
    <w:rsid w:val="007941EA"/>
    <w:rsid w:val="007943B9"/>
    <w:rsid w:val="00795962"/>
    <w:rsid w:val="007977DA"/>
    <w:rsid w:val="007A3387"/>
    <w:rsid w:val="007A340D"/>
    <w:rsid w:val="007A3EE6"/>
    <w:rsid w:val="007A4605"/>
    <w:rsid w:val="007A6C5F"/>
    <w:rsid w:val="007A77DC"/>
    <w:rsid w:val="007B1D6A"/>
    <w:rsid w:val="007B36B5"/>
    <w:rsid w:val="007B3CA9"/>
    <w:rsid w:val="007B3EBA"/>
    <w:rsid w:val="007B724E"/>
    <w:rsid w:val="007C2190"/>
    <w:rsid w:val="007C22F0"/>
    <w:rsid w:val="007C2E76"/>
    <w:rsid w:val="007C421D"/>
    <w:rsid w:val="007C4501"/>
    <w:rsid w:val="007C4694"/>
    <w:rsid w:val="007C52A9"/>
    <w:rsid w:val="007C67A2"/>
    <w:rsid w:val="007C6DD9"/>
    <w:rsid w:val="007C71BB"/>
    <w:rsid w:val="007D0BEA"/>
    <w:rsid w:val="007D26B4"/>
    <w:rsid w:val="007D2F6A"/>
    <w:rsid w:val="007D4543"/>
    <w:rsid w:val="007D5718"/>
    <w:rsid w:val="007D5859"/>
    <w:rsid w:val="007D7A5A"/>
    <w:rsid w:val="007E00EE"/>
    <w:rsid w:val="007E01B7"/>
    <w:rsid w:val="007E06A8"/>
    <w:rsid w:val="007E0BEC"/>
    <w:rsid w:val="007E1F9F"/>
    <w:rsid w:val="007E2D70"/>
    <w:rsid w:val="007E544A"/>
    <w:rsid w:val="007E68A3"/>
    <w:rsid w:val="007E6F5D"/>
    <w:rsid w:val="007F0216"/>
    <w:rsid w:val="007F0E8B"/>
    <w:rsid w:val="007F13FB"/>
    <w:rsid w:val="007F3BFA"/>
    <w:rsid w:val="007F476E"/>
    <w:rsid w:val="007F4A17"/>
    <w:rsid w:val="007F4EB5"/>
    <w:rsid w:val="007F76E8"/>
    <w:rsid w:val="0080028B"/>
    <w:rsid w:val="00800D0B"/>
    <w:rsid w:val="00801816"/>
    <w:rsid w:val="00803080"/>
    <w:rsid w:val="0080334D"/>
    <w:rsid w:val="00806DE6"/>
    <w:rsid w:val="00817F1C"/>
    <w:rsid w:val="008202DC"/>
    <w:rsid w:val="00822503"/>
    <w:rsid w:val="00823EDA"/>
    <w:rsid w:val="0082499B"/>
    <w:rsid w:val="00825E00"/>
    <w:rsid w:val="0082621D"/>
    <w:rsid w:val="00826591"/>
    <w:rsid w:val="00827BDC"/>
    <w:rsid w:val="00834F38"/>
    <w:rsid w:val="00835156"/>
    <w:rsid w:val="008352F7"/>
    <w:rsid w:val="0083797D"/>
    <w:rsid w:val="00840CE9"/>
    <w:rsid w:val="008433FE"/>
    <w:rsid w:val="00844CF8"/>
    <w:rsid w:val="00844EA7"/>
    <w:rsid w:val="00846596"/>
    <w:rsid w:val="00846C75"/>
    <w:rsid w:val="00847719"/>
    <w:rsid w:val="008506E1"/>
    <w:rsid w:val="00850A6C"/>
    <w:rsid w:val="00850E89"/>
    <w:rsid w:val="00851CD1"/>
    <w:rsid w:val="00851DCD"/>
    <w:rsid w:val="00855C71"/>
    <w:rsid w:val="008572C3"/>
    <w:rsid w:val="0085792A"/>
    <w:rsid w:val="008609C3"/>
    <w:rsid w:val="008612ED"/>
    <w:rsid w:val="00861728"/>
    <w:rsid w:val="00861929"/>
    <w:rsid w:val="00861FC0"/>
    <w:rsid w:val="0086338C"/>
    <w:rsid w:val="0086374B"/>
    <w:rsid w:val="00864EFD"/>
    <w:rsid w:val="008650E3"/>
    <w:rsid w:val="00865FA1"/>
    <w:rsid w:val="00866B09"/>
    <w:rsid w:val="008671C5"/>
    <w:rsid w:val="008700FB"/>
    <w:rsid w:val="00870F9E"/>
    <w:rsid w:val="00872674"/>
    <w:rsid w:val="0087483E"/>
    <w:rsid w:val="00874BA6"/>
    <w:rsid w:val="00875376"/>
    <w:rsid w:val="00875894"/>
    <w:rsid w:val="00876422"/>
    <w:rsid w:val="00877335"/>
    <w:rsid w:val="008778EF"/>
    <w:rsid w:val="00881074"/>
    <w:rsid w:val="00881341"/>
    <w:rsid w:val="00881C0F"/>
    <w:rsid w:val="00883411"/>
    <w:rsid w:val="00883B1F"/>
    <w:rsid w:val="00883D3B"/>
    <w:rsid w:val="008849FF"/>
    <w:rsid w:val="00884BF1"/>
    <w:rsid w:val="00885405"/>
    <w:rsid w:val="00885B4F"/>
    <w:rsid w:val="00886755"/>
    <w:rsid w:val="00891B4B"/>
    <w:rsid w:val="00892405"/>
    <w:rsid w:val="00892B41"/>
    <w:rsid w:val="00893C94"/>
    <w:rsid w:val="008960D3"/>
    <w:rsid w:val="0089626A"/>
    <w:rsid w:val="0089708C"/>
    <w:rsid w:val="00897AFD"/>
    <w:rsid w:val="008A0482"/>
    <w:rsid w:val="008A1207"/>
    <w:rsid w:val="008A38AF"/>
    <w:rsid w:val="008A3BDB"/>
    <w:rsid w:val="008A5751"/>
    <w:rsid w:val="008A57BC"/>
    <w:rsid w:val="008A5888"/>
    <w:rsid w:val="008A5AB6"/>
    <w:rsid w:val="008A743E"/>
    <w:rsid w:val="008A7A4E"/>
    <w:rsid w:val="008B050D"/>
    <w:rsid w:val="008B09B2"/>
    <w:rsid w:val="008B1076"/>
    <w:rsid w:val="008B3E25"/>
    <w:rsid w:val="008B4C39"/>
    <w:rsid w:val="008B4F07"/>
    <w:rsid w:val="008B50DC"/>
    <w:rsid w:val="008B5485"/>
    <w:rsid w:val="008B6565"/>
    <w:rsid w:val="008B6718"/>
    <w:rsid w:val="008C4CBB"/>
    <w:rsid w:val="008C575C"/>
    <w:rsid w:val="008C577C"/>
    <w:rsid w:val="008C7F34"/>
    <w:rsid w:val="008D17D6"/>
    <w:rsid w:val="008D1FA6"/>
    <w:rsid w:val="008D2162"/>
    <w:rsid w:val="008D42C9"/>
    <w:rsid w:val="008D694B"/>
    <w:rsid w:val="008D75FE"/>
    <w:rsid w:val="008D79EF"/>
    <w:rsid w:val="008E0850"/>
    <w:rsid w:val="008E2D6A"/>
    <w:rsid w:val="008E32F9"/>
    <w:rsid w:val="008E4771"/>
    <w:rsid w:val="008E66E4"/>
    <w:rsid w:val="008E67CB"/>
    <w:rsid w:val="008E6B81"/>
    <w:rsid w:val="008F00B6"/>
    <w:rsid w:val="008F24FE"/>
    <w:rsid w:val="008F2F61"/>
    <w:rsid w:val="008F691D"/>
    <w:rsid w:val="008F6D14"/>
    <w:rsid w:val="008F6F8D"/>
    <w:rsid w:val="008F70A8"/>
    <w:rsid w:val="00900CF8"/>
    <w:rsid w:val="00901108"/>
    <w:rsid w:val="00901A70"/>
    <w:rsid w:val="00902578"/>
    <w:rsid w:val="00902EC1"/>
    <w:rsid w:val="0090423C"/>
    <w:rsid w:val="00905696"/>
    <w:rsid w:val="00905ADF"/>
    <w:rsid w:val="00905F62"/>
    <w:rsid w:val="0090623C"/>
    <w:rsid w:val="00906480"/>
    <w:rsid w:val="00907593"/>
    <w:rsid w:val="00907810"/>
    <w:rsid w:val="00910D40"/>
    <w:rsid w:val="009153BF"/>
    <w:rsid w:val="00915546"/>
    <w:rsid w:val="00915B49"/>
    <w:rsid w:val="00916B5E"/>
    <w:rsid w:val="00920AC3"/>
    <w:rsid w:val="00921359"/>
    <w:rsid w:val="00922C2C"/>
    <w:rsid w:val="00922C6A"/>
    <w:rsid w:val="00923103"/>
    <w:rsid w:val="009236A4"/>
    <w:rsid w:val="00924C99"/>
    <w:rsid w:val="009252E4"/>
    <w:rsid w:val="009256A7"/>
    <w:rsid w:val="00925BDE"/>
    <w:rsid w:val="00927F4E"/>
    <w:rsid w:val="00930EBA"/>
    <w:rsid w:val="0093101E"/>
    <w:rsid w:val="009318C8"/>
    <w:rsid w:val="0093343F"/>
    <w:rsid w:val="009351BF"/>
    <w:rsid w:val="0093585C"/>
    <w:rsid w:val="009360EC"/>
    <w:rsid w:val="00936409"/>
    <w:rsid w:val="00936BD9"/>
    <w:rsid w:val="00936C91"/>
    <w:rsid w:val="00937B17"/>
    <w:rsid w:val="009408D7"/>
    <w:rsid w:val="0094241D"/>
    <w:rsid w:val="00945FA8"/>
    <w:rsid w:val="00946119"/>
    <w:rsid w:val="00950684"/>
    <w:rsid w:val="009511E5"/>
    <w:rsid w:val="00951D08"/>
    <w:rsid w:val="0095263D"/>
    <w:rsid w:val="009540FB"/>
    <w:rsid w:val="009548A6"/>
    <w:rsid w:val="009563DF"/>
    <w:rsid w:val="00956D1B"/>
    <w:rsid w:val="00956DD7"/>
    <w:rsid w:val="0095713E"/>
    <w:rsid w:val="0095714F"/>
    <w:rsid w:val="009575D4"/>
    <w:rsid w:val="00961595"/>
    <w:rsid w:val="00963450"/>
    <w:rsid w:val="00963B13"/>
    <w:rsid w:val="00964188"/>
    <w:rsid w:val="00964771"/>
    <w:rsid w:val="009650B0"/>
    <w:rsid w:val="009652A0"/>
    <w:rsid w:val="00966A63"/>
    <w:rsid w:val="00966A9F"/>
    <w:rsid w:val="009679CD"/>
    <w:rsid w:val="00967A17"/>
    <w:rsid w:val="00967CA6"/>
    <w:rsid w:val="00970A42"/>
    <w:rsid w:val="0097213C"/>
    <w:rsid w:val="00972400"/>
    <w:rsid w:val="00973515"/>
    <w:rsid w:val="00975634"/>
    <w:rsid w:val="00977045"/>
    <w:rsid w:val="009776BD"/>
    <w:rsid w:val="00980067"/>
    <w:rsid w:val="009806A6"/>
    <w:rsid w:val="00980888"/>
    <w:rsid w:val="009809C5"/>
    <w:rsid w:val="00981ABC"/>
    <w:rsid w:val="00983654"/>
    <w:rsid w:val="00985750"/>
    <w:rsid w:val="00986033"/>
    <w:rsid w:val="0099015C"/>
    <w:rsid w:val="00993308"/>
    <w:rsid w:val="00994B14"/>
    <w:rsid w:val="00994CF2"/>
    <w:rsid w:val="00997B46"/>
    <w:rsid w:val="00997D7C"/>
    <w:rsid w:val="009A076E"/>
    <w:rsid w:val="009A0AE9"/>
    <w:rsid w:val="009A5412"/>
    <w:rsid w:val="009B053F"/>
    <w:rsid w:val="009B0A86"/>
    <w:rsid w:val="009B1914"/>
    <w:rsid w:val="009B1E61"/>
    <w:rsid w:val="009B21C9"/>
    <w:rsid w:val="009B3A4D"/>
    <w:rsid w:val="009B4070"/>
    <w:rsid w:val="009B4DF7"/>
    <w:rsid w:val="009B6252"/>
    <w:rsid w:val="009B6FA3"/>
    <w:rsid w:val="009B73F4"/>
    <w:rsid w:val="009B7523"/>
    <w:rsid w:val="009C0AA3"/>
    <w:rsid w:val="009C1575"/>
    <w:rsid w:val="009C1731"/>
    <w:rsid w:val="009C3AAF"/>
    <w:rsid w:val="009C68A1"/>
    <w:rsid w:val="009C70B4"/>
    <w:rsid w:val="009C715B"/>
    <w:rsid w:val="009C7399"/>
    <w:rsid w:val="009D1998"/>
    <w:rsid w:val="009D297B"/>
    <w:rsid w:val="009D36AF"/>
    <w:rsid w:val="009D40F6"/>
    <w:rsid w:val="009D452A"/>
    <w:rsid w:val="009D5030"/>
    <w:rsid w:val="009D6319"/>
    <w:rsid w:val="009D6EB7"/>
    <w:rsid w:val="009D7BAB"/>
    <w:rsid w:val="009D7E22"/>
    <w:rsid w:val="009E0C9B"/>
    <w:rsid w:val="009E0D21"/>
    <w:rsid w:val="009E1C2F"/>
    <w:rsid w:val="009E2183"/>
    <w:rsid w:val="009E2838"/>
    <w:rsid w:val="009E4093"/>
    <w:rsid w:val="009E42F3"/>
    <w:rsid w:val="009E6131"/>
    <w:rsid w:val="009E6456"/>
    <w:rsid w:val="009F1FFD"/>
    <w:rsid w:val="009F2568"/>
    <w:rsid w:val="009F296A"/>
    <w:rsid w:val="009F3554"/>
    <w:rsid w:val="009F4AE8"/>
    <w:rsid w:val="009F4B38"/>
    <w:rsid w:val="009F65A3"/>
    <w:rsid w:val="009F6ECD"/>
    <w:rsid w:val="009F7328"/>
    <w:rsid w:val="00A00821"/>
    <w:rsid w:val="00A01062"/>
    <w:rsid w:val="00A03A01"/>
    <w:rsid w:val="00A0429A"/>
    <w:rsid w:val="00A0485E"/>
    <w:rsid w:val="00A053C4"/>
    <w:rsid w:val="00A05C46"/>
    <w:rsid w:val="00A06923"/>
    <w:rsid w:val="00A07182"/>
    <w:rsid w:val="00A131AF"/>
    <w:rsid w:val="00A13504"/>
    <w:rsid w:val="00A15D66"/>
    <w:rsid w:val="00A1644A"/>
    <w:rsid w:val="00A16F53"/>
    <w:rsid w:val="00A20333"/>
    <w:rsid w:val="00A2134A"/>
    <w:rsid w:val="00A2227B"/>
    <w:rsid w:val="00A222CA"/>
    <w:rsid w:val="00A22F7C"/>
    <w:rsid w:val="00A22FE5"/>
    <w:rsid w:val="00A236ED"/>
    <w:rsid w:val="00A23979"/>
    <w:rsid w:val="00A269EB"/>
    <w:rsid w:val="00A27CC0"/>
    <w:rsid w:val="00A308A5"/>
    <w:rsid w:val="00A31D55"/>
    <w:rsid w:val="00A33593"/>
    <w:rsid w:val="00A33B72"/>
    <w:rsid w:val="00A33F03"/>
    <w:rsid w:val="00A35BCA"/>
    <w:rsid w:val="00A363AB"/>
    <w:rsid w:val="00A36B46"/>
    <w:rsid w:val="00A36C76"/>
    <w:rsid w:val="00A40A72"/>
    <w:rsid w:val="00A45FFD"/>
    <w:rsid w:val="00A46A5D"/>
    <w:rsid w:val="00A46E70"/>
    <w:rsid w:val="00A47FF4"/>
    <w:rsid w:val="00A50FA6"/>
    <w:rsid w:val="00A51F5E"/>
    <w:rsid w:val="00A53B46"/>
    <w:rsid w:val="00A54D01"/>
    <w:rsid w:val="00A56020"/>
    <w:rsid w:val="00A56954"/>
    <w:rsid w:val="00A56B87"/>
    <w:rsid w:val="00A60BB2"/>
    <w:rsid w:val="00A637FA"/>
    <w:rsid w:val="00A64435"/>
    <w:rsid w:val="00A64A60"/>
    <w:rsid w:val="00A651CA"/>
    <w:rsid w:val="00A70E49"/>
    <w:rsid w:val="00A7157C"/>
    <w:rsid w:val="00A719B7"/>
    <w:rsid w:val="00A73028"/>
    <w:rsid w:val="00A748B4"/>
    <w:rsid w:val="00A74C47"/>
    <w:rsid w:val="00A752A2"/>
    <w:rsid w:val="00A76393"/>
    <w:rsid w:val="00A77AAD"/>
    <w:rsid w:val="00A77BFA"/>
    <w:rsid w:val="00A80491"/>
    <w:rsid w:val="00A80C6C"/>
    <w:rsid w:val="00A81518"/>
    <w:rsid w:val="00A84E0E"/>
    <w:rsid w:val="00A86093"/>
    <w:rsid w:val="00A86797"/>
    <w:rsid w:val="00A90725"/>
    <w:rsid w:val="00A90BB2"/>
    <w:rsid w:val="00A91498"/>
    <w:rsid w:val="00A92256"/>
    <w:rsid w:val="00A92298"/>
    <w:rsid w:val="00A95574"/>
    <w:rsid w:val="00A963D1"/>
    <w:rsid w:val="00A970E8"/>
    <w:rsid w:val="00A973E5"/>
    <w:rsid w:val="00A97978"/>
    <w:rsid w:val="00AA02F7"/>
    <w:rsid w:val="00AA039D"/>
    <w:rsid w:val="00AA480D"/>
    <w:rsid w:val="00AA4DF5"/>
    <w:rsid w:val="00AA531B"/>
    <w:rsid w:val="00AA5D31"/>
    <w:rsid w:val="00AA62CB"/>
    <w:rsid w:val="00AB056B"/>
    <w:rsid w:val="00AB1084"/>
    <w:rsid w:val="00AB1E57"/>
    <w:rsid w:val="00AB3417"/>
    <w:rsid w:val="00AB4494"/>
    <w:rsid w:val="00AB5219"/>
    <w:rsid w:val="00AB55F9"/>
    <w:rsid w:val="00AB6080"/>
    <w:rsid w:val="00AB76E1"/>
    <w:rsid w:val="00AB7E4C"/>
    <w:rsid w:val="00AC00C1"/>
    <w:rsid w:val="00AC01B5"/>
    <w:rsid w:val="00AC02A0"/>
    <w:rsid w:val="00AC0B96"/>
    <w:rsid w:val="00AC0E43"/>
    <w:rsid w:val="00AC2BC4"/>
    <w:rsid w:val="00AC351B"/>
    <w:rsid w:val="00AC4495"/>
    <w:rsid w:val="00AC480E"/>
    <w:rsid w:val="00AC4C10"/>
    <w:rsid w:val="00AC5FA3"/>
    <w:rsid w:val="00AC6D87"/>
    <w:rsid w:val="00AC72E6"/>
    <w:rsid w:val="00AD0C47"/>
    <w:rsid w:val="00AD1064"/>
    <w:rsid w:val="00AD1B16"/>
    <w:rsid w:val="00AD2139"/>
    <w:rsid w:val="00AD324B"/>
    <w:rsid w:val="00AD41AF"/>
    <w:rsid w:val="00AD4B1A"/>
    <w:rsid w:val="00AD5C47"/>
    <w:rsid w:val="00AD7F89"/>
    <w:rsid w:val="00AE2444"/>
    <w:rsid w:val="00AE33DB"/>
    <w:rsid w:val="00AE5616"/>
    <w:rsid w:val="00AE5E0A"/>
    <w:rsid w:val="00AE737E"/>
    <w:rsid w:val="00AE7B79"/>
    <w:rsid w:val="00AF0989"/>
    <w:rsid w:val="00AF33A7"/>
    <w:rsid w:val="00AF3BEF"/>
    <w:rsid w:val="00AF3C21"/>
    <w:rsid w:val="00AF419F"/>
    <w:rsid w:val="00AF41F2"/>
    <w:rsid w:val="00AF602C"/>
    <w:rsid w:val="00AF6459"/>
    <w:rsid w:val="00AF64C4"/>
    <w:rsid w:val="00AF73E2"/>
    <w:rsid w:val="00B000D1"/>
    <w:rsid w:val="00B00CA8"/>
    <w:rsid w:val="00B01303"/>
    <w:rsid w:val="00B02183"/>
    <w:rsid w:val="00B0277B"/>
    <w:rsid w:val="00B02E9B"/>
    <w:rsid w:val="00B10287"/>
    <w:rsid w:val="00B1062D"/>
    <w:rsid w:val="00B10BBE"/>
    <w:rsid w:val="00B12487"/>
    <w:rsid w:val="00B12838"/>
    <w:rsid w:val="00B13397"/>
    <w:rsid w:val="00B13EFC"/>
    <w:rsid w:val="00B13F2C"/>
    <w:rsid w:val="00B14046"/>
    <w:rsid w:val="00B14401"/>
    <w:rsid w:val="00B14613"/>
    <w:rsid w:val="00B14820"/>
    <w:rsid w:val="00B14B94"/>
    <w:rsid w:val="00B158A1"/>
    <w:rsid w:val="00B16401"/>
    <w:rsid w:val="00B1713B"/>
    <w:rsid w:val="00B1785A"/>
    <w:rsid w:val="00B2004B"/>
    <w:rsid w:val="00B20768"/>
    <w:rsid w:val="00B20CF6"/>
    <w:rsid w:val="00B20ED4"/>
    <w:rsid w:val="00B215A0"/>
    <w:rsid w:val="00B21698"/>
    <w:rsid w:val="00B253F9"/>
    <w:rsid w:val="00B25901"/>
    <w:rsid w:val="00B26429"/>
    <w:rsid w:val="00B302FB"/>
    <w:rsid w:val="00B30778"/>
    <w:rsid w:val="00B317AD"/>
    <w:rsid w:val="00B319B8"/>
    <w:rsid w:val="00B321D1"/>
    <w:rsid w:val="00B32AA4"/>
    <w:rsid w:val="00B339B1"/>
    <w:rsid w:val="00B33DB7"/>
    <w:rsid w:val="00B34710"/>
    <w:rsid w:val="00B347C8"/>
    <w:rsid w:val="00B34B08"/>
    <w:rsid w:val="00B352C0"/>
    <w:rsid w:val="00B3571B"/>
    <w:rsid w:val="00B36AC1"/>
    <w:rsid w:val="00B375FC"/>
    <w:rsid w:val="00B40FF1"/>
    <w:rsid w:val="00B413E2"/>
    <w:rsid w:val="00B41E83"/>
    <w:rsid w:val="00B45442"/>
    <w:rsid w:val="00B4665F"/>
    <w:rsid w:val="00B46B2C"/>
    <w:rsid w:val="00B46E70"/>
    <w:rsid w:val="00B475C7"/>
    <w:rsid w:val="00B50394"/>
    <w:rsid w:val="00B507D7"/>
    <w:rsid w:val="00B510DE"/>
    <w:rsid w:val="00B5300C"/>
    <w:rsid w:val="00B55E95"/>
    <w:rsid w:val="00B57483"/>
    <w:rsid w:val="00B632F8"/>
    <w:rsid w:val="00B634C0"/>
    <w:rsid w:val="00B63E29"/>
    <w:rsid w:val="00B646DC"/>
    <w:rsid w:val="00B657F7"/>
    <w:rsid w:val="00B6644C"/>
    <w:rsid w:val="00B66ADA"/>
    <w:rsid w:val="00B70E29"/>
    <w:rsid w:val="00B7183A"/>
    <w:rsid w:val="00B71F49"/>
    <w:rsid w:val="00B7345D"/>
    <w:rsid w:val="00B75058"/>
    <w:rsid w:val="00B761D4"/>
    <w:rsid w:val="00B76C5C"/>
    <w:rsid w:val="00B76DDC"/>
    <w:rsid w:val="00B778D3"/>
    <w:rsid w:val="00B77BBB"/>
    <w:rsid w:val="00B86348"/>
    <w:rsid w:val="00B904D2"/>
    <w:rsid w:val="00B90BA7"/>
    <w:rsid w:val="00B9144A"/>
    <w:rsid w:val="00B91C5A"/>
    <w:rsid w:val="00B92C1E"/>
    <w:rsid w:val="00B930C4"/>
    <w:rsid w:val="00B93659"/>
    <w:rsid w:val="00B93AD6"/>
    <w:rsid w:val="00B93EA7"/>
    <w:rsid w:val="00B94979"/>
    <w:rsid w:val="00B94F01"/>
    <w:rsid w:val="00B95185"/>
    <w:rsid w:val="00B95E35"/>
    <w:rsid w:val="00B963A6"/>
    <w:rsid w:val="00B9664D"/>
    <w:rsid w:val="00B966D4"/>
    <w:rsid w:val="00BA04C4"/>
    <w:rsid w:val="00BA0CF1"/>
    <w:rsid w:val="00BA1513"/>
    <w:rsid w:val="00BA1CE3"/>
    <w:rsid w:val="00BA314D"/>
    <w:rsid w:val="00BA64BE"/>
    <w:rsid w:val="00BA6964"/>
    <w:rsid w:val="00BA7216"/>
    <w:rsid w:val="00BA7E23"/>
    <w:rsid w:val="00BB018A"/>
    <w:rsid w:val="00BB0484"/>
    <w:rsid w:val="00BB08DA"/>
    <w:rsid w:val="00BB2589"/>
    <w:rsid w:val="00BB3024"/>
    <w:rsid w:val="00BB4981"/>
    <w:rsid w:val="00BC0749"/>
    <w:rsid w:val="00BC1082"/>
    <w:rsid w:val="00BC3793"/>
    <w:rsid w:val="00BC46CD"/>
    <w:rsid w:val="00BC5677"/>
    <w:rsid w:val="00BC60BC"/>
    <w:rsid w:val="00BC61D1"/>
    <w:rsid w:val="00BC6557"/>
    <w:rsid w:val="00BC7B10"/>
    <w:rsid w:val="00BD0064"/>
    <w:rsid w:val="00BD0325"/>
    <w:rsid w:val="00BD0DB2"/>
    <w:rsid w:val="00BD1220"/>
    <w:rsid w:val="00BD2E0C"/>
    <w:rsid w:val="00BD4184"/>
    <w:rsid w:val="00BD4196"/>
    <w:rsid w:val="00BD42C0"/>
    <w:rsid w:val="00BD43B9"/>
    <w:rsid w:val="00BD478D"/>
    <w:rsid w:val="00BD7E27"/>
    <w:rsid w:val="00BE1BF3"/>
    <w:rsid w:val="00BE218B"/>
    <w:rsid w:val="00BE2EB3"/>
    <w:rsid w:val="00BE2F09"/>
    <w:rsid w:val="00BE650E"/>
    <w:rsid w:val="00BE6A48"/>
    <w:rsid w:val="00BE7597"/>
    <w:rsid w:val="00BF0268"/>
    <w:rsid w:val="00BF0625"/>
    <w:rsid w:val="00BF0E94"/>
    <w:rsid w:val="00BF1236"/>
    <w:rsid w:val="00BF3CD0"/>
    <w:rsid w:val="00BF4354"/>
    <w:rsid w:val="00BF4673"/>
    <w:rsid w:val="00BF4D11"/>
    <w:rsid w:val="00BF58D7"/>
    <w:rsid w:val="00BF5C37"/>
    <w:rsid w:val="00BF5DAB"/>
    <w:rsid w:val="00BF6320"/>
    <w:rsid w:val="00BF68C8"/>
    <w:rsid w:val="00BF70B1"/>
    <w:rsid w:val="00C0009F"/>
    <w:rsid w:val="00C03C20"/>
    <w:rsid w:val="00C04D34"/>
    <w:rsid w:val="00C061F8"/>
    <w:rsid w:val="00C06D26"/>
    <w:rsid w:val="00C106A3"/>
    <w:rsid w:val="00C14EAA"/>
    <w:rsid w:val="00C14FF9"/>
    <w:rsid w:val="00C15015"/>
    <w:rsid w:val="00C1537C"/>
    <w:rsid w:val="00C15AE6"/>
    <w:rsid w:val="00C16FBC"/>
    <w:rsid w:val="00C1709F"/>
    <w:rsid w:val="00C20A2E"/>
    <w:rsid w:val="00C2134B"/>
    <w:rsid w:val="00C22118"/>
    <w:rsid w:val="00C227FF"/>
    <w:rsid w:val="00C23665"/>
    <w:rsid w:val="00C2380F"/>
    <w:rsid w:val="00C25362"/>
    <w:rsid w:val="00C25B66"/>
    <w:rsid w:val="00C26892"/>
    <w:rsid w:val="00C27AAC"/>
    <w:rsid w:val="00C3081F"/>
    <w:rsid w:val="00C30FEE"/>
    <w:rsid w:val="00C31601"/>
    <w:rsid w:val="00C31B53"/>
    <w:rsid w:val="00C3251B"/>
    <w:rsid w:val="00C332EC"/>
    <w:rsid w:val="00C338B5"/>
    <w:rsid w:val="00C33F11"/>
    <w:rsid w:val="00C350F3"/>
    <w:rsid w:val="00C41443"/>
    <w:rsid w:val="00C41BF5"/>
    <w:rsid w:val="00C41CBF"/>
    <w:rsid w:val="00C42356"/>
    <w:rsid w:val="00C44C92"/>
    <w:rsid w:val="00C45E24"/>
    <w:rsid w:val="00C462CC"/>
    <w:rsid w:val="00C46377"/>
    <w:rsid w:val="00C50B59"/>
    <w:rsid w:val="00C5590A"/>
    <w:rsid w:val="00C5609C"/>
    <w:rsid w:val="00C56EC5"/>
    <w:rsid w:val="00C575BD"/>
    <w:rsid w:val="00C60764"/>
    <w:rsid w:val="00C62108"/>
    <w:rsid w:val="00C6449A"/>
    <w:rsid w:val="00C64E73"/>
    <w:rsid w:val="00C6509D"/>
    <w:rsid w:val="00C662F0"/>
    <w:rsid w:val="00C70E4A"/>
    <w:rsid w:val="00C72164"/>
    <w:rsid w:val="00C72AEC"/>
    <w:rsid w:val="00C757D0"/>
    <w:rsid w:val="00C76AC5"/>
    <w:rsid w:val="00C7739A"/>
    <w:rsid w:val="00C81B1B"/>
    <w:rsid w:val="00C81D8D"/>
    <w:rsid w:val="00C824E0"/>
    <w:rsid w:val="00C834CC"/>
    <w:rsid w:val="00C8374E"/>
    <w:rsid w:val="00C84178"/>
    <w:rsid w:val="00C85EFF"/>
    <w:rsid w:val="00C8714B"/>
    <w:rsid w:val="00C91AC4"/>
    <w:rsid w:val="00C91F27"/>
    <w:rsid w:val="00C922F0"/>
    <w:rsid w:val="00C925C9"/>
    <w:rsid w:val="00C93672"/>
    <w:rsid w:val="00C93D07"/>
    <w:rsid w:val="00C947B6"/>
    <w:rsid w:val="00C96499"/>
    <w:rsid w:val="00C96628"/>
    <w:rsid w:val="00CA0321"/>
    <w:rsid w:val="00CA0AAA"/>
    <w:rsid w:val="00CA125F"/>
    <w:rsid w:val="00CA1395"/>
    <w:rsid w:val="00CA2D7E"/>
    <w:rsid w:val="00CA2DB3"/>
    <w:rsid w:val="00CA42E8"/>
    <w:rsid w:val="00CA6103"/>
    <w:rsid w:val="00CA6816"/>
    <w:rsid w:val="00CA7A85"/>
    <w:rsid w:val="00CA7DD3"/>
    <w:rsid w:val="00CB070E"/>
    <w:rsid w:val="00CB082C"/>
    <w:rsid w:val="00CB0927"/>
    <w:rsid w:val="00CB2FAE"/>
    <w:rsid w:val="00CB340A"/>
    <w:rsid w:val="00CB3E44"/>
    <w:rsid w:val="00CB4F77"/>
    <w:rsid w:val="00CB7097"/>
    <w:rsid w:val="00CC1152"/>
    <w:rsid w:val="00CC1508"/>
    <w:rsid w:val="00CC40EE"/>
    <w:rsid w:val="00CC4C00"/>
    <w:rsid w:val="00CC598C"/>
    <w:rsid w:val="00CC5E87"/>
    <w:rsid w:val="00CC6514"/>
    <w:rsid w:val="00CC68BD"/>
    <w:rsid w:val="00CC7034"/>
    <w:rsid w:val="00CC739D"/>
    <w:rsid w:val="00CD00FF"/>
    <w:rsid w:val="00CD0339"/>
    <w:rsid w:val="00CD06FA"/>
    <w:rsid w:val="00CD0BBD"/>
    <w:rsid w:val="00CD0DC3"/>
    <w:rsid w:val="00CD47C2"/>
    <w:rsid w:val="00CD4AAD"/>
    <w:rsid w:val="00CD5669"/>
    <w:rsid w:val="00CD6CFB"/>
    <w:rsid w:val="00CE05D1"/>
    <w:rsid w:val="00CE1603"/>
    <w:rsid w:val="00CE1A9A"/>
    <w:rsid w:val="00CE2155"/>
    <w:rsid w:val="00CE5497"/>
    <w:rsid w:val="00CE654E"/>
    <w:rsid w:val="00CF03DB"/>
    <w:rsid w:val="00CF0D50"/>
    <w:rsid w:val="00CF0E5F"/>
    <w:rsid w:val="00CF130F"/>
    <w:rsid w:val="00CF1375"/>
    <w:rsid w:val="00CF1D57"/>
    <w:rsid w:val="00CF2CF1"/>
    <w:rsid w:val="00CF301A"/>
    <w:rsid w:val="00CF4D73"/>
    <w:rsid w:val="00CF5C3F"/>
    <w:rsid w:val="00CF7670"/>
    <w:rsid w:val="00CF7FC2"/>
    <w:rsid w:val="00D002B9"/>
    <w:rsid w:val="00D00A68"/>
    <w:rsid w:val="00D02B9C"/>
    <w:rsid w:val="00D03120"/>
    <w:rsid w:val="00D03876"/>
    <w:rsid w:val="00D03EBE"/>
    <w:rsid w:val="00D04D5B"/>
    <w:rsid w:val="00D05790"/>
    <w:rsid w:val="00D0711B"/>
    <w:rsid w:val="00D10170"/>
    <w:rsid w:val="00D103E8"/>
    <w:rsid w:val="00D12983"/>
    <w:rsid w:val="00D14090"/>
    <w:rsid w:val="00D17A29"/>
    <w:rsid w:val="00D17A67"/>
    <w:rsid w:val="00D20FEE"/>
    <w:rsid w:val="00D217FD"/>
    <w:rsid w:val="00D22D81"/>
    <w:rsid w:val="00D22DDF"/>
    <w:rsid w:val="00D24F6B"/>
    <w:rsid w:val="00D253D3"/>
    <w:rsid w:val="00D25CDD"/>
    <w:rsid w:val="00D25F26"/>
    <w:rsid w:val="00D27390"/>
    <w:rsid w:val="00D31839"/>
    <w:rsid w:val="00D32205"/>
    <w:rsid w:val="00D33D96"/>
    <w:rsid w:val="00D34AE8"/>
    <w:rsid w:val="00D376A6"/>
    <w:rsid w:val="00D3774E"/>
    <w:rsid w:val="00D37979"/>
    <w:rsid w:val="00D37CE4"/>
    <w:rsid w:val="00D41BD8"/>
    <w:rsid w:val="00D4224A"/>
    <w:rsid w:val="00D426C3"/>
    <w:rsid w:val="00D43A77"/>
    <w:rsid w:val="00D43E39"/>
    <w:rsid w:val="00D44359"/>
    <w:rsid w:val="00D467BD"/>
    <w:rsid w:val="00D47270"/>
    <w:rsid w:val="00D47A87"/>
    <w:rsid w:val="00D52354"/>
    <w:rsid w:val="00D52485"/>
    <w:rsid w:val="00D56DDB"/>
    <w:rsid w:val="00D57B5F"/>
    <w:rsid w:val="00D57BA6"/>
    <w:rsid w:val="00D608CE"/>
    <w:rsid w:val="00D60AE4"/>
    <w:rsid w:val="00D62089"/>
    <w:rsid w:val="00D6295B"/>
    <w:rsid w:val="00D62D62"/>
    <w:rsid w:val="00D6456B"/>
    <w:rsid w:val="00D66AE1"/>
    <w:rsid w:val="00D70B44"/>
    <w:rsid w:val="00D71E89"/>
    <w:rsid w:val="00D738AF"/>
    <w:rsid w:val="00D74401"/>
    <w:rsid w:val="00D7458D"/>
    <w:rsid w:val="00D75535"/>
    <w:rsid w:val="00D757F3"/>
    <w:rsid w:val="00D75AD3"/>
    <w:rsid w:val="00D774AE"/>
    <w:rsid w:val="00D7770B"/>
    <w:rsid w:val="00D80244"/>
    <w:rsid w:val="00D81403"/>
    <w:rsid w:val="00D82890"/>
    <w:rsid w:val="00D836C0"/>
    <w:rsid w:val="00D838DF"/>
    <w:rsid w:val="00D84B57"/>
    <w:rsid w:val="00D85BF9"/>
    <w:rsid w:val="00D85DC0"/>
    <w:rsid w:val="00D860EA"/>
    <w:rsid w:val="00D86334"/>
    <w:rsid w:val="00D86885"/>
    <w:rsid w:val="00D872E1"/>
    <w:rsid w:val="00D87880"/>
    <w:rsid w:val="00D90432"/>
    <w:rsid w:val="00D90D0C"/>
    <w:rsid w:val="00D9420E"/>
    <w:rsid w:val="00D94F83"/>
    <w:rsid w:val="00D9540F"/>
    <w:rsid w:val="00D9560C"/>
    <w:rsid w:val="00D96197"/>
    <w:rsid w:val="00D97325"/>
    <w:rsid w:val="00DA031B"/>
    <w:rsid w:val="00DA0731"/>
    <w:rsid w:val="00DA2302"/>
    <w:rsid w:val="00DA2AFF"/>
    <w:rsid w:val="00DA32E6"/>
    <w:rsid w:val="00DA492B"/>
    <w:rsid w:val="00DA525D"/>
    <w:rsid w:val="00DA635D"/>
    <w:rsid w:val="00DB03CE"/>
    <w:rsid w:val="00DB03FF"/>
    <w:rsid w:val="00DB1144"/>
    <w:rsid w:val="00DB1812"/>
    <w:rsid w:val="00DB196B"/>
    <w:rsid w:val="00DB3561"/>
    <w:rsid w:val="00DB35CB"/>
    <w:rsid w:val="00DB37BF"/>
    <w:rsid w:val="00DB3BBB"/>
    <w:rsid w:val="00DB561B"/>
    <w:rsid w:val="00DB597F"/>
    <w:rsid w:val="00DB7B55"/>
    <w:rsid w:val="00DC0F7E"/>
    <w:rsid w:val="00DC1C35"/>
    <w:rsid w:val="00DC1D6A"/>
    <w:rsid w:val="00DC41FF"/>
    <w:rsid w:val="00DC699A"/>
    <w:rsid w:val="00DD0591"/>
    <w:rsid w:val="00DD0F1E"/>
    <w:rsid w:val="00DD1DF0"/>
    <w:rsid w:val="00DD2EC3"/>
    <w:rsid w:val="00DD3D94"/>
    <w:rsid w:val="00DD49B2"/>
    <w:rsid w:val="00DD65A9"/>
    <w:rsid w:val="00DE0B19"/>
    <w:rsid w:val="00DE3192"/>
    <w:rsid w:val="00DE335E"/>
    <w:rsid w:val="00DE35A8"/>
    <w:rsid w:val="00DE5B01"/>
    <w:rsid w:val="00DE69C8"/>
    <w:rsid w:val="00DE7308"/>
    <w:rsid w:val="00DE78AD"/>
    <w:rsid w:val="00DF1175"/>
    <w:rsid w:val="00DF2DC8"/>
    <w:rsid w:val="00DF3275"/>
    <w:rsid w:val="00DF407A"/>
    <w:rsid w:val="00DF4EDA"/>
    <w:rsid w:val="00DF6F51"/>
    <w:rsid w:val="00DF7C6B"/>
    <w:rsid w:val="00DF7C7D"/>
    <w:rsid w:val="00E01524"/>
    <w:rsid w:val="00E04B9A"/>
    <w:rsid w:val="00E05213"/>
    <w:rsid w:val="00E055B4"/>
    <w:rsid w:val="00E06480"/>
    <w:rsid w:val="00E070EB"/>
    <w:rsid w:val="00E107A8"/>
    <w:rsid w:val="00E12596"/>
    <w:rsid w:val="00E126A7"/>
    <w:rsid w:val="00E1289B"/>
    <w:rsid w:val="00E1293E"/>
    <w:rsid w:val="00E13D0D"/>
    <w:rsid w:val="00E140C5"/>
    <w:rsid w:val="00E142A1"/>
    <w:rsid w:val="00E164AA"/>
    <w:rsid w:val="00E16C03"/>
    <w:rsid w:val="00E1748E"/>
    <w:rsid w:val="00E21875"/>
    <w:rsid w:val="00E2208F"/>
    <w:rsid w:val="00E2219C"/>
    <w:rsid w:val="00E227A8"/>
    <w:rsid w:val="00E25A02"/>
    <w:rsid w:val="00E27A83"/>
    <w:rsid w:val="00E30EB1"/>
    <w:rsid w:val="00E31081"/>
    <w:rsid w:val="00E31C41"/>
    <w:rsid w:val="00E325C6"/>
    <w:rsid w:val="00E32825"/>
    <w:rsid w:val="00E351A7"/>
    <w:rsid w:val="00E36B72"/>
    <w:rsid w:val="00E36E24"/>
    <w:rsid w:val="00E37231"/>
    <w:rsid w:val="00E373AA"/>
    <w:rsid w:val="00E400C2"/>
    <w:rsid w:val="00E4046F"/>
    <w:rsid w:val="00E410D5"/>
    <w:rsid w:val="00E430C1"/>
    <w:rsid w:val="00E45893"/>
    <w:rsid w:val="00E45970"/>
    <w:rsid w:val="00E46004"/>
    <w:rsid w:val="00E507D9"/>
    <w:rsid w:val="00E50FD1"/>
    <w:rsid w:val="00E53810"/>
    <w:rsid w:val="00E542D5"/>
    <w:rsid w:val="00E54429"/>
    <w:rsid w:val="00E550B4"/>
    <w:rsid w:val="00E56F8C"/>
    <w:rsid w:val="00E5746B"/>
    <w:rsid w:val="00E57A88"/>
    <w:rsid w:val="00E610E6"/>
    <w:rsid w:val="00E616FD"/>
    <w:rsid w:val="00E62804"/>
    <w:rsid w:val="00E6445F"/>
    <w:rsid w:val="00E64885"/>
    <w:rsid w:val="00E65DD5"/>
    <w:rsid w:val="00E66DB3"/>
    <w:rsid w:val="00E67267"/>
    <w:rsid w:val="00E67749"/>
    <w:rsid w:val="00E702A3"/>
    <w:rsid w:val="00E70E19"/>
    <w:rsid w:val="00E756D3"/>
    <w:rsid w:val="00E7596C"/>
    <w:rsid w:val="00E7784C"/>
    <w:rsid w:val="00E80F73"/>
    <w:rsid w:val="00E8160B"/>
    <w:rsid w:val="00E817F1"/>
    <w:rsid w:val="00E83885"/>
    <w:rsid w:val="00E84841"/>
    <w:rsid w:val="00E84C43"/>
    <w:rsid w:val="00E85332"/>
    <w:rsid w:val="00E869E9"/>
    <w:rsid w:val="00E92C60"/>
    <w:rsid w:val="00E92DA9"/>
    <w:rsid w:val="00E936EC"/>
    <w:rsid w:val="00E96AB0"/>
    <w:rsid w:val="00E97788"/>
    <w:rsid w:val="00E97A44"/>
    <w:rsid w:val="00E97B9A"/>
    <w:rsid w:val="00EA2FA4"/>
    <w:rsid w:val="00EA3F43"/>
    <w:rsid w:val="00EA54A6"/>
    <w:rsid w:val="00EA6E21"/>
    <w:rsid w:val="00EB05D0"/>
    <w:rsid w:val="00EB0644"/>
    <w:rsid w:val="00EB1F5B"/>
    <w:rsid w:val="00EB20DB"/>
    <w:rsid w:val="00EB4634"/>
    <w:rsid w:val="00EB4BE4"/>
    <w:rsid w:val="00EB516B"/>
    <w:rsid w:val="00EB5898"/>
    <w:rsid w:val="00EB6B7D"/>
    <w:rsid w:val="00EB7A52"/>
    <w:rsid w:val="00EC0C60"/>
    <w:rsid w:val="00EC1174"/>
    <w:rsid w:val="00EC181A"/>
    <w:rsid w:val="00EC2D0C"/>
    <w:rsid w:val="00EC6FA1"/>
    <w:rsid w:val="00ED0325"/>
    <w:rsid w:val="00ED0648"/>
    <w:rsid w:val="00ED0BD6"/>
    <w:rsid w:val="00ED0E1E"/>
    <w:rsid w:val="00ED1026"/>
    <w:rsid w:val="00ED15DC"/>
    <w:rsid w:val="00ED1C5D"/>
    <w:rsid w:val="00ED2EFD"/>
    <w:rsid w:val="00ED30BF"/>
    <w:rsid w:val="00ED3780"/>
    <w:rsid w:val="00ED4E0A"/>
    <w:rsid w:val="00ED4E3F"/>
    <w:rsid w:val="00ED54A9"/>
    <w:rsid w:val="00ED6447"/>
    <w:rsid w:val="00ED7EA0"/>
    <w:rsid w:val="00EE2C57"/>
    <w:rsid w:val="00EE3824"/>
    <w:rsid w:val="00EE3FC5"/>
    <w:rsid w:val="00EE4CC7"/>
    <w:rsid w:val="00EE515E"/>
    <w:rsid w:val="00EF040A"/>
    <w:rsid w:val="00EF20C8"/>
    <w:rsid w:val="00EF2D80"/>
    <w:rsid w:val="00EF2FB4"/>
    <w:rsid w:val="00EF47E5"/>
    <w:rsid w:val="00EF4C20"/>
    <w:rsid w:val="00EF5370"/>
    <w:rsid w:val="00EF6488"/>
    <w:rsid w:val="00F00AAC"/>
    <w:rsid w:val="00F01AD3"/>
    <w:rsid w:val="00F021E1"/>
    <w:rsid w:val="00F03239"/>
    <w:rsid w:val="00F04A79"/>
    <w:rsid w:val="00F05359"/>
    <w:rsid w:val="00F07F42"/>
    <w:rsid w:val="00F13736"/>
    <w:rsid w:val="00F15354"/>
    <w:rsid w:val="00F15417"/>
    <w:rsid w:val="00F161B2"/>
    <w:rsid w:val="00F16362"/>
    <w:rsid w:val="00F16740"/>
    <w:rsid w:val="00F172B1"/>
    <w:rsid w:val="00F1793E"/>
    <w:rsid w:val="00F205F2"/>
    <w:rsid w:val="00F21455"/>
    <w:rsid w:val="00F21C57"/>
    <w:rsid w:val="00F21E9B"/>
    <w:rsid w:val="00F23577"/>
    <w:rsid w:val="00F30443"/>
    <w:rsid w:val="00F306BF"/>
    <w:rsid w:val="00F323F9"/>
    <w:rsid w:val="00F337DA"/>
    <w:rsid w:val="00F33AF8"/>
    <w:rsid w:val="00F346C1"/>
    <w:rsid w:val="00F34FC7"/>
    <w:rsid w:val="00F350D3"/>
    <w:rsid w:val="00F361A1"/>
    <w:rsid w:val="00F3717C"/>
    <w:rsid w:val="00F4019D"/>
    <w:rsid w:val="00F40502"/>
    <w:rsid w:val="00F408D8"/>
    <w:rsid w:val="00F40A51"/>
    <w:rsid w:val="00F41DD5"/>
    <w:rsid w:val="00F433E1"/>
    <w:rsid w:val="00F441D8"/>
    <w:rsid w:val="00F441EB"/>
    <w:rsid w:val="00F46163"/>
    <w:rsid w:val="00F46652"/>
    <w:rsid w:val="00F46B1C"/>
    <w:rsid w:val="00F47532"/>
    <w:rsid w:val="00F526F7"/>
    <w:rsid w:val="00F5339B"/>
    <w:rsid w:val="00F53451"/>
    <w:rsid w:val="00F54CA6"/>
    <w:rsid w:val="00F55F55"/>
    <w:rsid w:val="00F56949"/>
    <w:rsid w:val="00F6101B"/>
    <w:rsid w:val="00F6356C"/>
    <w:rsid w:val="00F64092"/>
    <w:rsid w:val="00F64724"/>
    <w:rsid w:val="00F653E7"/>
    <w:rsid w:val="00F67CAA"/>
    <w:rsid w:val="00F70649"/>
    <w:rsid w:val="00F71F5C"/>
    <w:rsid w:val="00F72DCA"/>
    <w:rsid w:val="00F730BA"/>
    <w:rsid w:val="00F737C9"/>
    <w:rsid w:val="00F7481B"/>
    <w:rsid w:val="00F74B1E"/>
    <w:rsid w:val="00F805C0"/>
    <w:rsid w:val="00F80647"/>
    <w:rsid w:val="00F80EE3"/>
    <w:rsid w:val="00F8122B"/>
    <w:rsid w:val="00F81248"/>
    <w:rsid w:val="00F81D69"/>
    <w:rsid w:val="00F821A1"/>
    <w:rsid w:val="00F82455"/>
    <w:rsid w:val="00F82BC8"/>
    <w:rsid w:val="00F82C79"/>
    <w:rsid w:val="00F83615"/>
    <w:rsid w:val="00F839BA"/>
    <w:rsid w:val="00F83FA1"/>
    <w:rsid w:val="00F87764"/>
    <w:rsid w:val="00F9159B"/>
    <w:rsid w:val="00F91796"/>
    <w:rsid w:val="00F95045"/>
    <w:rsid w:val="00F97C4F"/>
    <w:rsid w:val="00FA0E73"/>
    <w:rsid w:val="00FA1402"/>
    <w:rsid w:val="00FA1AB4"/>
    <w:rsid w:val="00FA32F2"/>
    <w:rsid w:val="00FA5D3B"/>
    <w:rsid w:val="00FB0A15"/>
    <w:rsid w:val="00FB0EA3"/>
    <w:rsid w:val="00FB1DA2"/>
    <w:rsid w:val="00FB2C12"/>
    <w:rsid w:val="00FB3A54"/>
    <w:rsid w:val="00FB3B7C"/>
    <w:rsid w:val="00FB3D6B"/>
    <w:rsid w:val="00FB3DF1"/>
    <w:rsid w:val="00FB49BF"/>
    <w:rsid w:val="00FB4F58"/>
    <w:rsid w:val="00FB67A1"/>
    <w:rsid w:val="00FB74F6"/>
    <w:rsid w:val="00FC0C65"/>
    <w:rsid w:val="00FC15AF"/>
    <w:rsid w:val="00FC15F5"/>
    <w:rsid w:val="00FC369B"/>
    <w:rsid w:val="00FC42CD"/>
    <w:rsid w:val="00FC4AFB"/>
    <w:rsid w:val="00FC52C8"/>
    <w:rsid w:val="00FC5A9C"/>
    <w:rsid w:val="00FC60F3"/>
    <w:rsid w:val="00FC6AF2"/>
    <w:rsid w:val="00FC74F7"/>
    <w:rsid w:val="00FD04BF"/>
    <w:rsid w:val="00FD1480"/>
    <w:rsid w:val="00FD21F2"/>
    <w:rsid w:val="00FD2728"/>
    <w:rsid w:val="00FD2AD3"/>
    <w:rsid w:val="00FD38DA"/>
    <w:rsid w:val="00FD6D3F"/>
    <w:rsid w:val="00FD74D6"/>
    <w:rsid w:val="00FE0776"/>
    <w:rsid w:val="00FE1D84"/>
    <w:rsid w:val="00FE24F2"/>
    <w:rsid w:val="00FE2C6A"/>
    <w:rsid w:val="00FE36E5"/>
    <w:rsid w:val="00FE399F"/>
    <w:rsid w:val="00FE65EB"/>
    <w:rsid w:val="00FE709C"/>
    <w:rsid w:val="00FE7EB2"/>
    <w:rsid w:val="00FF0E86"/>
    <w:rsid w:val="00FF13CE"/>
    <w:rsid w:val="00FF1C30"/>
    <w:rsid w:val="00FF378E"/>
    <w:rsid w:val="00FF5486"/>
    <w:rsid w:val="00FF701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A1952"/>
  <w15:docId w15:val="{1E08B68B-3B1D-498C-97B3-CACAE4C7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31665A"/>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231AD2"/>
    <w:pPr>
      <w:spacing w:after="0" w:line="240" w:lineRule="auto"/>
    </w:pPr>
  </w:style>
  <w:style w:type="paragraph" w:styleId="Odstavekseznama">
    <w:name w:val="List Paragraph"/>
    <w:basedOn w:val="Navaden"/>
    <w:uiPriority w:val="34"/>
    <w:qFormat/>
    <w:rsid w:val="00630177"/>
    <w:pPr>
      <w:spacing w:after="200" w:line="276" w:lineRule="auto"/>
      <w:ind w:left="720"/>
      <w:contextualSpacing/>
    </w:pPr>
    <w:rPr>
      <w:rFonts w:asciiTheme="minorHAnsi" w:eastAsiaTheme="minorHAnsi" w:hAnsiTheme="minorHAnsi" w:cstheme="minorBidi"/>
      <w:sz w:val="22"/>
      <w:szCs w:val="22"/>
      <w:lang w:eastAsia="en-US"/>
    </w:rPr>
  </w:style>
  <w:style w:type="paragraph" w:styleId="Navadensplet">
    <w:name w:val="Normal (Web)"/>
    <w:basedOn w:val="Navaden"/>
    <w:uiPriority w:val="99"/>
    <w:unhideWhenUsed/>
    <w:rsid w:val="0041303C"/>
    <w:pPr>
      <w:spacing w:before="100" w:beforeAutospacing="1" w:after="100" w:afterAutospacing="1"/>
    </w:pPr>
  </w:style>
  <w:style w:type="paragraph" w:customStyle="1" w:styleId="bodytextclanek">
    <w:name w:val="bodytextclanek"/>
    <w:basedOn w:val="Navaden"/>
    <w:rsid w:val="00095436"/>
    <w:pPr>
      <w:spacing w:before="100" w:beforeAutospacing="1" w:after="100" w:afterAutospacing="1"/>
    </w:pPr>
  </w:style>
  <w:style w:type="paragraph" w:customStyle="1" w:styleId="Default">
    <w:name w:val="Default"/>
    <w:rsid w:val="00372373"/>
    <w:pPr>
      <w:autoSpaceDE w:val="0"/>
      <w:autoSpaceDN w:val="0"/>
      <w:adjustRightInd w:val="0"/>
      <w:spacing w:after="0" w:line="240" w:lineRule="auto"/>
    </w:pPr>
    <w:rPr>
      <w:rFonts w:ascii="Arial" w:hAnsi="Arial" w:cs="Arial"/>
      <w:color w:val="000000"/>
      <w:sz w:val="24"/>
      <w:szCs w:val="24"/>
    </w:rPr>
  </w:style>
  <w:style w:type="character" w:customStyle="1" w:styleId="colordark">
    <w:name w:val="color_dark"/>
    <w:basedOn w:val="Privzetapisavaodstavka"/>
    <w:rsid w:val="005A6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611352">
      <w:bodyDiv w:val="1"/>
      <w:marLeft w:val="0"/>
      <w:marRight w:val="0"/>
      <w:marTop w:val="0"/>
      <w:marBottom w:val="0"/>
      <w:divBdr>
        <w:top w:val="none" w:sz="0" w:space="0" w:color="auto"/>
        <w:left w:val="none" w:sz="0" w:space="0" w:color="auto"/>
        <w:bottom w:val="none" w:sz="0" w:space="0" w:color="auto"/>
        <w:right w:val="none" w:sz="0" w:space="0" w:color="auto"/>
      </w:divBdr>
    </w:div>
    <w:div w:id="1446578323">
      <w:bodyDiv w:val="1"/>
      <w:marLeft w:val="0"/>
      <w:marRight w:val="0"/>
      <w:marTop w:val="0"/>
      <w:marBottom w:val="0"/>
      <w:divBdr>
        <w:top w:val="none" w:sz="0" w:space="0" w:color="auto"/>
        <w:left w:val="none" w:sz="0" w:space="0" w:color="auto"/>
        <w:bottom w:val="none" w:sz="0" w:space="0" w:color="auto"/>
        <w:right w:val="none" w:sz="0" w:space="0" w:color="auto"/>
      </w:divBdr>
      <w:divsChild>
        <w:div w:id="80299281">
          <w:marLeft w:val="0"/>
          <w:marRight w:val="0"/>
          <w:marTop w:val="0"/>
          <w:marBottom w:val="0"/>
          <w:divBdr>
            <w:top w:val="none" w:sz="0" w:space="0" w:color="auto"/>
            <w:left w:val="none" w:sz="0" w:space="0" w:color="auto"/>
            <w:bottom w:val="none" w:sz="0" w:space="0" w:color="auto"/>
            <w:right w:val="none" w:sz="0" w:space="0" w:color="auto"/>
          </w:divBdr>
        </w:div>
        <w:div w:id="985934716">
          <w:marLeft w:val="0"/>
          <w:marRight w:val="0"/>
          <w:marTop w:val="0"/>
          <w:marBottom w:val="0"/>
          <w:divBdr>
            <w:top w:val="none" w:sz="0" w:space="0" w:color="auto"/>
            <w:left w:val="none" w:sz="0" w:space="0" w:color="auto"/>
            <w:bottom w:val="none" w:sz="0" w:space="0" w:color="auto"/>
            <w:right w:val="none" w:sz="0" w:space="0" w:color="auto"/>
          </w:divBdr>
        </w:div>
      </w:divsChild>
    </w:div>
    <w:div w:id="1522818747">
      <w:bodyDiv w:val="1"/>
      <w:marLeft w:val="0"/>
      <w:marRight w:val="0"/>
      <w:marTop w:val="0"/>
      <w:marBottom w:val="0"/>
      <w:divBdr>
        <w:top w:val="none" w:sz="0" w:space="0" w:color="auto"/>
        <w:left w:val="none" w:sz="0" w:space="0" w:color="auto"/>
        <w:bottom w:val="none" w:sz="0" w:space="0" w:color="auto"/>
        <w:right w:val="none" w:sz="0" w:space="0" w:color="auto"/>
      </w:divBdr>
    </w:div>
    <w:div w:id="1607040821">
      <w:bodyDiv w:val="1"/>
      <w:marLeft w:val="0"/>
      <w:marRight w:val="0"/>
      <w:marTop w:val="0"/>
      <w:marBottom w:val="0"/>
      <w:divBdr>
        <w:top w:val="none" w:sz="0" w:space="0" w:color="auto"/>
        <w:left w:val="none" w:sz="0" w:space="0" w:color="auto"/>
        <w:bottom w:val="none" w:sz="0" w:space="0" w:color="auto"/>
        <w:right w:val="none" w:sz="0" w:space="0" w:color="auto"/>
      </w:divBdr>
      <w:divsChild>
        <w:div w:id="647637323">
          <w:marLeft w:val="0"/>
          <w:marRight w:val="0"/>
          <w:marTop w:val="0"/>
          <w:marBottom w:val="0"/>
          <w:divBdr>
            <w:top w:val="none" w:sz="0" w:space="0" w:color="auto"/>
            <w:left w:val="none" w:sz="0" w:space="0" w:color="auto"/>
            <w:bottom w:val="none" w:sz="0" w:space="0" w:color="auto"/>
            <w:right w:val="none" w:sz="0" w:space="0" w:color="auto"/>
          </w:divBdr>
        </w:div>
        <w:div w:id="857045245">
          <w:marLeft w:val="0"/>
          <w:marRight w:val="0"/>
          <w:marTop w:val="0"/>
          <w:marBottom w:val="0"/>
          <w:divBdr>
            <w:top w:val="none" w:sz="0" w:space="0" w:color="auto"/>
            <w:left w:val="none" w:sz="0" w:space="0" w:color="auto"/>
            <w:bottom w:val="none" w:sz="0" w:space="0" w:color="auto"/>
            <w:right w:val="none" w:sz="0" w:space="0" w:color="auto"/>
          </w:divBdr>
        </w:div>
        <w:div w:id="805783593">
          <w:marLeft w:val="0"/>
          <w:marRight w:val="0"/>
          <w:marTop w:val="0"/>
          <w:marBottom w:val="0"/>
          <w:divBdr>
            <w:top w:val="none" w:sz="0" w:space="0" w:color="auto"/>
            <w:left w:val="none" w:sz="0" w:space="0" w:color="auto"/>
            <w:bottom w:val="none" w:sz="0" w:space="0" w:color="auto"/>
            <w:right w:val="none" w:sz="0" w:space="0" w:color="auto"/>
          </w:divBdr>
        </w:div>
        <w:div w:id="1885214774">
          <w:marLeft w:val="0"/>
          <w:marRight w:val="0"/>
          <w:marTop w:val="0"/>
          <w:marBottom w:val="0"/>
          <w:divBdr>
            <w:top w:val="none" w:sz="0" w:space="0" w:color="auto"/>
            <w:left w:val="none" w:sz="0" w:space="0" w:color="auto"/>
            <w:bottom w:val="none" w:sz="0" w:space="0" w:color="auto"/>
            <w:right w:val="none" w:sz="0" w:space="0" w:color="auto"/>
          </w:divBdr>
        </w:div>
        <w:div w:id="1800418842">
          <w:marLeft w:val="0"/>
          <w:marRight w:val="0"/>
          <w:marTop w:val="0"/>
          <w:marBottom w:val="0"/>
          <w:divBdr>
            <w:top w:val="none" w:sz="0" w:space="0" w:color="auto"/>
            <w:left w:val="none" w:sz="0" w:space="0" w:color="auto"/>
            <w:bottom w:val="none" w:sz="0" w:space="0" w:color="auto"/>
            <w:right w:val="none" w:sz="0" w:space="0" w:color="auto"/>
          </w:divBdr>
        </w:div>
        <w:div w:id="344137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21A50-6247-409A-AD17-E4866EC1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8018</TotalTime>
  <Pages>11</Pages>
  <Words>5337</Words>
  <Characters>30422</Characters>
  <Application>Microsoft Office Word</Application>
  <DocSecurity>0</DocSecurity>
  <Lines>253</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Saša Goručan</dc:creator>
  <cp:lastModifiedBy>user</cp:lastModifiedBy>
  <cp:revision>106</cp:revision>
  <dcterms:created xsi:type="dcterms:W3CDTF">2014-04-09T18:10:00Z</dcterms:created>
  <dcterms:modified xsi:type="dcterms:W3CDTF">2018-01-20T20:13:00Z</dcterms:modified>
</cp:coreProperties>
</file>