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A5095" w:rsidRDefault="003A5095" w:rsidP="0039162E">
      <w:pPr>
        <w:pStyle w:val="Brezrazmikov"/>
        <w:numPr>
          <w:ilvl w:val="0"/>
          <w:numId w:val="1"/>
        </w:numPr>
        <w:spacing w:line="276" w:lineRule="auto"/>
        <w:rPr>
          <w:rFonts w:cstheme="minorHAnsi"/>
          <w:b/>
        </w:rPr>
      </w:pPr>
      <w:r w:rsidRPr="003A5095">
        <w:rPr>
          <w:rFonts w:cstheme="minorHAnsi"/>
          <w:b/>
        </w:rPr>
        <w:t xml:space="preserve">V čem se razlikujejo kovinski, porcelanski in kompozitni </w:t>
      </w:r>
      <w:proofErr w:type="spellStart"/>
      <w:r w:rsidRPr="003A5095">
        <w:rPr>
          <w:rFonts w:cstheme="minorHAnsi"/>
          <w:b/>
        </w:rPr>
        <w:t>onlej</w:t>
      </w:r>
      <w:proofErr w:type="spellEnd"/>
      <w:r w:rsidRPr="003A5095">
        <w:rPr>
          <w:rFonts w:cstheme="minorHAnsi"/>
          <w:b/>
        </w:rPr>
        <w:t xml:space="preserve"> glede na mehanske lastnosti materialov in glede na način cementiranja?</w:t>
      </w:r>
    </w:p>
    <w:p w:rsidR="00FD7331" w:rsidRDefault="00FD7331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A77C57" w:rsidRDefault="00FD7331" w:rsidP="00A77C57">
      <w:pPr>
        <w:pStyle w:val="Brezrazmikov"/>
        <w:spacing w:line="276" w:lineRule="auto"/>
        <w:ind w:left="720"/>
        <w:jc w:val="both"/>
        <w:rPr>
          <w:rFonts w:cstheme="minorHAnsi"/>
        </w:rPr>
      </w:pPr>
      <w:r>
        <w:rPr>
          <w:rFonts w:cstheme="minorHAnsi"/>
        </w:rPr>
        <w:t xml:space="preserve">NAČIN CEMENTIRANJA: </w:t>
      </w:r>
    </w:p>
    <w:p w:rsidR="00FD7331" w:rsidRDefault="00FD7331" w:rsidP="00A77C57">
      <w:pPr>
        <w:pStyle w:val="Brezrazmikov"/>
        <w:spacing w:line="276" w:lineRule="auto"/>
        <w:ind w:left="720"/>
        <w:jc w:val="both"/>
        <w:rPr>
          <w:rFonts w:cstheme="minorHAnsi"/>
        </w:rPr>
      </w:pPr>
      <w:r w:rsidRPr="00A77C57">
        <w:rPr>
          <w:rFonts w:cstheme="minorHAnsi"/>
          <w:b/>
        </w:rPr>
        <w:t>Kovinski</w:t>
      </w:r>
      <w:r w:rsidR="00A77C57" w:rsidRPr="00A77C57">
        <w:rPr>
          <w:rFonts w:cstheme="minorHAnsi"/>
          <w:b/>
        </w:rPr>
        <w:t>:</w:t>
      </w:r>
      <w:r>
        <w:rPr>
          <w:rFonts w:cstheme="minorHAnsi"/>
        </w:rPr>
        <w:t xml:space="preserve"> so cementirani s fosfatnim cementom oz. za kovinske velja</w:t>
      </w:r>
      <w:r w:rsidR="00A77C57">
        <w:rPr>
          <w:rFonts w:cstheme="minorHAnsi"/>
        </w:rPr>
        <w:t xml:space="preserve"> </w:t>
      </w:r>
      <w:r w:rsidRPr="00A77C57">
        <w:rPr>
          <w:rFonts w:cstheme="minorHAnsi"/>
          <w:u w:val="single"/>
        </w:rPr>
        <w:t>KLASIČNO CEMENTIRANJE</w:t>
      </w:r>
      <w:r>
        <w:rPr>
          <w:rFonts w:cstheme="minorHAnsi"/>
        </w:rPr>
        <w:t xml:space="preserve"> – zahteva brušenje zunanje polovice sklenine, da dosežemo  površinski kot 135°</w:t>
      </w:r>
      <w:r w:rsidR="00A77C57">
        <w:rPr>
          <w:rFonts w:cstheme="minorHAnsi"/>
        </w:rPr>
        <w:t xml:space="preserve">; </w:t>
      </w:r>
      <w:r w:rsidR="00A77C57" w:rsidRPr="00A77C57">
        <w:rPr>
          <w:rFonts w:cstheme="minorHAnsi"/>
          <w:u w:val="single"/>
        </w:rPr>
        <w:t>poudarek na mehanski retenciji.</w:t>
      </w:r>
    </w:p>
    <w:p w:rsidR="00FD7331" w:rsidRDefault="00A77C57" w:rsidP="00A77C57">
      <w:pPr>
        <w:pStyle w:val="Brezrazmikov"/>
        <w:spacing w:line="276" w:lineRule="auto"/>
        <w:ind w:left="720"/>
        <w:jc w:val="both"/>
        <w:rPr>
          <w:rFonts w:cstheme="minorHAnsi"/>
        </w:rPr>
      </w:pPr>
      <w:r w:rsidRPr="00A77C57">
        <w:rPr>
          <w:rFonts w:cstheme="minorHAnsi"/>
          <w:b/>
        </w:rPr>
        <w:t>Porcelanski in kompozitni:</w:t>
      </w:r>
      <w:r>
        <w:rPr>
          <w:rFonts w:cstheme="minorHAnsi"/>
        </w:rPr>
        <w:t xml:space="preserve"> </w:t>
      </w:r>
      <w:r w:rsidR="00FD7331">
        <w:rPr>
          <w:rFonts w:cstheme="minorHAnsi"/>
        </w:rPr>
        <w:t>ADHEZIJSKO CEMENTIRANJE –</w:t>
      </w:r>
      <w:r>
        <w:rPr>
          <w:rFonts w:cstheme="minorHAnsi"/>
        </w:rPr>
        <w:t xml:space="preserve"> </w:t>
      </w:r>
      <w:r w:rsidR="00FD7331">
        <w:rPr>
          <w:rFonts w:cstheme="minorHAnsi"/>
        </w:rPr>
        <w:t xml:space="preserve">zahteva </w:t>
      </w:r>
      <w:r w:rsidR="00FD7331" w:rsidRPr="00A77C57">
        <w:rPr>
          <w:rFonts w:cstheme="minorHAnsi"/>
          <w:u w:val="single"/>
        </w:rPr>
        <w:t xml:space="preserve">prečno brušenje </w:t>
      </w:r>
      <w:proofErr w:type="spellStart"/>
      <w:r w:rsidR="00FD7331" w:rsidRPr="00A77C57">
        <w:rPr>
          <w:rFonts w:cstheme="minorHAnsi"/>
          <w:u w:val="single"/>
        </w:rPr>
        <w:t>skleninske</w:t>
      </w:r>
      <w:proofErr w:type="spellEnd"/>
      <w:r w:rsidR="00FD7331" w:rsidRPr="00A77C57">
        <w:rPr>
          <w:rFonts w:cstheme="minorHAnsi"/>
          <w:u w:val="single"/>
        </w:rPr>
        <w:t xml:space="preserve"> prizme.</w:t>
      </w:r>
      <w:r w:rsidRPr="00A77C57">
        <w:rPr>
          <w:rFonts w:cstheme="minorHAnsi"/>
          <w:u w:val="single"/>
        </w:rPr>
        <w:t>; zaokroženi prehodi</w:t>
      </w:r>
    </w:p>
    <w:p w:rsidR="00FD7331" w:rsidRDefault="00FD7331" w:rsidP="00A77C57">
      <w:pPr>
        <w:pStyle w:val="Brezrazmikov"/>
        <w:spacing w:line="276" w:lineRule="auto"/>
        <w:ind w:left="720"/>
        <w:jc w:val="both"/>
        <w:rPr>
          <w:rFonts w:cstheme="minorHAnsi"/>
        </w:rPr>
      </w:pPr>
    </w:p>
    <w:p w:rsidR="00A77C57" w:rsidRDefault="00A77C57" w:rsidP="00A77C57">
      <w:pPr>
        <w:pStyle w:val="Brezrazmikov"/>
        <w:spacing w:line="276" w:lineRule="auto"/>
        <w:ind w:left="720"/>
        <w:jc w:val="both"/>
        <w:rPr>
          <w:rFonts w:cstheme="minorHAnsi"/>
        </w:rPr>
      </w:pPr>
      <w:r>
        <w:rPr>
          <w:rFonts w:cstheme="minorHAnsi"/>
        </w:rPr>
        <w:t>MEHANSKE LASTNOSTI:</w:t>
      </w:r>
    </w:p>
    <w:p w:rsidR="00FD7331" w:rsidRDefault="00FD7331" w:rsidP="00A77C57">
      <w:pPr>
        <w:pStyle w:val="Brezrazmikov"/>
        <w:spacing w:line="276" w:lineRule="auto"/>
        <w:ind w:left="720"/>
        <w:jc w:val="both"/>
        <w:rPr>
          <w:rFonts w:cstheme="minorHAnsi"/>
        </w:rPr>
      </w:pPr>
      <w:r w:rsidRPr="00A77C57">
        <w:rPr>
          <w:rFonts w:cstheme="minorHAnsi"/>
          <w:b/>
        </w:rPr>
        <w:t>KOMP</w:t>
      </w:r>
      <w:r w:rsidR="00A77C57" w:rsidRPr="00A77C57">
        <w:rPr>
          <w:rFonts w:cstheme="minorHAnsi"/>
          <w:b/>
        </w:rPr>
        <w:t>OZITNI</w:t>
      </w:r>
      <w:r w:rsidRPr="00A77C57">
        <w:rPr>
          <w:rFonts w:cstheme="minorHAnsi"/>
          <w:b/>
        </w:rPr>
        <w:t>:</w:t>
      </w:r>
      <w:r>
        <w:rPr>
          <w:rFonts w:cstheme="minorHAnsi"/>
        </w:rPr>
        <w:t xml:space="preserve"> </w:t>
      </w:r>
      <w:r w:rsidR="00A77C57">
        <w:rPr>
          <w:rFonts w:cstheme="minorHAnsi"/>
        </w:rPr>
        <w:t>(</w:t>
      </w:r>
      <w:r>
        <w:rPr>
          <w:rFonts w:cstheme="minorHAnsi"/>
        </w:rPr>
        <w:t>podajnost kompozita prepreči razvoj škodljivih napetosti, je bolj estetska</w:t>
      </w:r>
      <w:r w:rsidR="00A77C57">
        <w:rPr>
          <w:rFonts w:cstheme="minorHAnsi"/>
        </w:rPr>
        <w:t xml:space="preserve">) trdota in trdnost manjša kot pri kovinskih, bolj elastičen in s tem boljši ter enakomeren prenos </w:t>
      </w:r>
      <w:proofErr w:type="spellStart"/>
      <w:r w:rsidR="00A77C57">
        <w:rPr>
          <w:rFonts w:cstheme="minorHAnsi"/>
        </w:rPr>
        <w:t>žvečnih</w:t>
      </w:r>
      <w:proofErr w:type="spellEnd"/>
      <w:r w:rsidR="00A77C57">
        <w:rPr>
          <w:rFonts w:cstheme="minorHAnsi"/>
        </w:rPr>
        <w:t xml:space="preserve"> sil, s časom se obrabi, zabarva.</w:t>
      </w:r>
    </w:p>
    <w:p w:rsidR="00FD7331" w:rsidRDefault="008109DF" w:rsidP="00A77C57">
      <w:pPr>
        <w:pStyle w:val="Brezrazmikov"/>
        <w:spacing w:line="276" w:lineRule="auto"/>
        <w:ind w:left="720"/>
        <w:jc w:val="both"/>
        <w:rPr>
          <w:rFonts w:cstheme="minorHAnsi"/>
        </w:rPr>
      </w:pPr>
      <w:r w:rsidRPr="00A77C57">
        <w:rPr>
          <w:rFonts w:cstheme="minorHAnsi"/>
          <w:b/>
        </w:rPr>
        <w:t>KOVINA:</w:t>
      </w:r>
      <w:r>
        <w:rPr>
          <w:rFonts w:cstheme="minorHAnsi"/>
        </w:rPr>
        <w:t xml:space="preserve"> </w:t>
      </w:r>
      <w:r w:rsidR="00A77C57">
        <w:rPr>
          <w:rFonts w:cstheme="minorHAnsi"/>
        </w:rPr>
        <w:t>(</w:t>
      </w:r>
      <w:r>
        <w:rPr>
          <w:rFonts w:cstheme="minorHAnsi"/>
        </w:rPr>
        <w:t>zaradi žlahtnosti je zelo trajna</w:t>
      </w:r>
      <w:r w:rsidR="00A77C57">
        <w:rPr>
          <w:rFonts w:cstheme="minorHAnsi"/>
        </w:rPr>
        <w:t>) dobra trdota in trdnost, možnost visokega poliranja (</w:t>
      </w:r>
      <w:proofErr w:type="spellStart"/>
      <w:r w:rsidR="00A77C57">
        <w:rPr>
          <w:rFonts w:cstheme="minorHAnsi"/>
        </w:rPr>
        <w:t>zagladtev</w:t>
      </w:r>
      <w:proofErr w:type="spellEnd"/>
      <w:r w:rsidR="00A77C57">
        <w:rPr>
          <w:rFonts w:cstheme="minorHAnsi"/>
        </w:rPr>
        <w:t>)</w:t>
      </w:r>
    </w:p>
    <w:p w:rsidR="008109DF" w:rsidRDefault="008109DF" w:rsidP="00A77C57">
      <w:pPr>
        <w:pStyle w:val="Brezrazmikov"/>
        <w:spacing w:line="276" w:lineRule="auto"/>
        <w:ind w:left="720"/>
        <w:jc w:val="both"/>
        <w:rPr>
          <w:rFonts w:cstheme="minorHAnsi"/>
        </w:rPr>
      </w:pPr>
      <w:r w:rsidRPr="00A77C57">
        <w:rPr>
          <w:rFonts w:cstheme="minorHAnsi"/>
          <w:b/>
        </w:rPr>
        <w:t>PORCELAN:</w:t>
      </w:r>
      <w:r w:rsidR="00A77C57">
        <w:rPr>
          <w:rFonts w:cstheme="minorHAnsi"/>
        </w:rPr>
        <w:t xml:space="preserve"> visoka trdota, manjša trdnost – ob prevelikih obremenitvah pride do zloma </w:t>
      </w:r>
      <w:proofErr w:type="spellStart"/>
      <w:r w:rsidR="00A77C57">
        <w:rPr>
          <w:rFonts w:cstheme="minorHAnsi"/>
        </w:rPr>
        <w:t>onleja</w:t>
      </w:r>
      <w:proofErr w:type="spellEnd"/>
    </w:p>
    <w:p w:rsidR="00FD7331" w:rsidRPr="00FD7331" w:rsidRDefault="00FD7331" w:rsidP="00A77C57">
      <w:pPr>
        <w:pStyle w:val="Brezrazmikov"/>
        <w:spacing w:line="276" w:lineRule="auto"/>
        <w:ind w:left="720"/>
        <w:jc w:val="both"/>
        <w:rPr>
          <w:rFonts w:cstheme="minorHAnsi"/>
        </w:rPr>
      </w:pPr>
    </w:p>
    <w:p w:rsidR="003A5095" w:rsidRPr="003A5095" w:rsidRDefault="003A5095" w:rsidP="00A77C57">
      <w:pPr>
        <w:pStyle w:val="Brezrazmikov"/>
        <w:spacing w:line="276" w:lineRule="auto"/>
        <w:rPr>
          <w:rFonts w:cstheme="minorHAnsi"/>
          <w:b/>
        </w:rPr>
      </w:pPr>
    </w:p>
    <w:p w:rsidR="003A5095" w:rsidRDefault="003A5095" w:rsidP="0039162E">
      <w:pPr>
        <w:pStyle w:val="Brezrazmikov"/>
        <w:numPr>
          <w:ilvl w:val="0"/>
          <w:numId w:val="1"/>
        </w:numPr>
        <w:spacing w:line="276" w:lineRule="auto"/>
        <w:rPr>
          <w:rFonts w:cstheme="minorHAnsi"/>
          <w:b/>
        </w:rPr>
      </w:pPr>
      <w:r w:rsidRPr="003A5095">
        <w:rPr>
          <w:rFonts w:cstheme="minorHAnsi"/>
          <w:b/>
        </w:rPr>
        <w:t xml:space="preserve">Kako poteka izdelava kompozitnega </w:t>
      </w:r>
      <w:proofErr w:type="spellStart"/>
      <w:r w:rsidRPr="003A5095">
        <w:rPr>
          <w:rFonts w:cstheme="minorHAnsi"/>
          <w:b/>
        </w:rPr>
        <w:t>inlej</w:t>
      </w:r>
      <w:proofErr w:type="spellEnd"/>
      <w:r w:rsidR="0039162E">
        <w:rPr>
          <w:rFonts w:cstheme="minorHAnsi"/>
          <w:b/>
        </w:rPr>
        <w:t xml:space="preserve"> </w:t>
      </w:r>
      <w:r w:rsidRPr="003A5095">
        <w:rPr>
          <w:rFonts w:cstheme="minorHAnsi"/>
          <w:b/>
        </w:rPr>
        <w:t>&amp;</w:t>
      </w:r>
      <w:r w:rsidR="0039162E">
        <w:rPr>
          <w:rFonts w:cstheme="minorHAnsi"/>
          <w:b/>
        </w:rPr>
        <w:t xml:space="preserve"> </w:t>
      </w:r>
      <w:proofErr w:type="spellStart"/>
      <w:r w:rsidRPr="003A5095">
        <w:rPr>
          <w:rFonts w:cstheme="minorHAnsi"/>
          <w:b/>
        </w:rPr>
        <w:t>onleja</w:t>
      </w:r>
      <w:proofErr w:type="spellEnd"/>
      <w:r w:rsidRPr="003A5095">
        <w:rPr>
          <w:rFonts w:cstheme="minorHAnsi"/>
          <w:b/>
        </w:rPr>
        <w:t xml:space="preserve"> od odtisa dalje?</w:t>
      </w:r>
    </w:p>
    <w:p w:rsidR="00FD7331" w:rsidRDefault="00FD7331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FD7331" w:rsidRDefault="00FD7331" w:rsidP="0039162E">
      <w:pPr>
        <w:pStyle w:val="Brezrazmikov"/>
        <w:numPr>
          <w:ilvl w:val="0"/>
          <w:numId w:val="2"/>
        </w:numPr>
        <w:spacing w:line="276" w:lineRule="auto"/>
        <w:rPr>
          <w:rFonts w:cstheme="minorHAnsi"/>
        </w:rPr>
      </w:pPr>
      <w:r>
        <w:rPr>
          <w:rFonts w:cstheme="minorHAnsi"/>
        </w:rPr>
        <w:t>Pregledamo odtis</w:t>
      </w:r>
    </w:p>
    <w:p w:rsidR="00FD7331" w:rsidRDefault="00A77C57" w:rsidP="0039162E">
      <w:pPr>
        <w:pStyle w:val="Brezrazmikov"/>
        <w:numPr>
          <w:ilvl w:val="0"/>
          <w:numId w:val="2"/>
        </w:numPr>
        <w:spacing w:line="276" w:lineRule="auto"/>
        <w:rPr>
          <w:rFonts w:cstheme="minorHAnsi"/>
        </w:rPr>
      </w:pPr>
      <w:r>
        <w:rPr>
          <w:rFonts w:cstheme="minorHAnsi"/>
        </w:rPr>
        <w:t xml:space="preserve">Izlijemo model in naredimo </w:t>
      </w:r>
      <w:r w:rsidR="00FD7331">
        <w:rPr>
          <w:rFonts w:cstheme="minorHAnsi"/>
        </w:rPr>
        <w:t>IDM</w:t>
      </w:r>
    </w:p>
    <w:p w:rsidR="00FD7331" w:rsidRDefault="00FD7331" w:rsidP="0039162E">
      <w:pPr>
        <w:pStyle w:val="Brezrazmikov"/>
        <w:numPr>
          <w:ilvl w:val="0"/>
          <w:numId w:val="2"/>
        </w:numPr>
        <w:spacing w:line="276" w:lineRule="auto"/>
        <w:rPr>
          <w:rFonts w:cstheme="minorHAnsi"/>
        </w:rPr>
      </w:pPr>
      <w:r>
        <w:rPr>
          <w:rFonts w:cstheme="minorHAnsi"/>
        </w:rPr>
        <w:t>Distančni lak in lakiranje</w:t>
      </w:r>
      <w:r w:rsidR="00A77C57">
        <w:rPr>
          <w:rFonts w:cstheme="minorHAnsi"/>
        </w:rPr>
        <w:t xml:space="preserve"> (IDM večslojno lakiramo)</w:t>
      </w:r>
    </w:p>
    <w:p w:rsidR="00FD7331" w:rsidRDefault="00FD7331" w:rsidP="0039162E">
      <w:pPr>
        <w:pStyle w:val="Brezrazmikov"/>
        <w:numPr>
          <w:ilvl w:val="0"/>
          <w:numId w:val="2"/>
        </w:numPr>
        <w:spacing w:line="276" w:lineRule="auto"/>
        <w:rPr>
          <w:rFonts w:cstheme="minorHAnsi"/>
        </w:rPr>
      </w:pPr>
      <w:r>
        <w:rPr>
          <w:rFonts w:cstheme="minorHAnsi"/>
        </w:rPr>
        <w:t xml:space="preserve">Označimo mejo </w:t>
      </w:r>
      <w:r w:rsidRPr="00FD7331">
        <w:rPr>
          <w:rFonts w:cstheme="minorHAnsi"/>
        </w:rPr>
        <w:t>preparacije</w:t>
      </w:r>
    </w:p>
    <w:p w:rsidR="00FD7331" w:rsidRDefault="00FD7331" w:rsidP="0039162E">
      <w:pPr>
        <w:pStyle w:val="Brezrazmikov"/>
        <w:numPr>
          <w:ilvl w:val="0"/>
          <w:numId w:val="2"/>
        </w:numPr>
        <w:spacing w:line="276" w:lineRule="auto"/>
        <w:rPr>
          <w:rFonts w:cstheme="minorHAnsi"/>
        </w:rPr>
      </w:pPr>
      <w:r>
        <w:rPr>
          <w:rFonts w:cstheme="minorHAnsi"/>
        </w:rPr>
        <w:t>Izoliramo površino</w:t>
      </w:r>
      <w:r w:rsidR="00A77C57">
        <w:rPr>
          <w:rFonts w:cstheme="minorHAnsi"/>
        </w:rPr>
        <w:t>, ker bomo nanašali kompozit</w:t>
      </w:r>
    </w:p>
    <w:p w:rsidR="00FD7331" w:rsidRDefault="00FD7331" w:rsidP="0039162E">
      <w:pPr>
        <w:pStyle w:val="Brezrazmikov"/>
        <w:numPr>
          <w:ilvl w:val="0"/>
          <w:numId w:val="2"/>
        </w:numPr>
        <w:spacing w:line="276" w:lineRule="auto"/>
        <w:rPr>
          <w:rFonts w:cstheme="minorHAnsi"/>
        </w:rPr>
      </w:pPr>
      <w:r>
        <w:rPr>
          <w:rFonts w:cstheme="minorHAnsi"/>
        </w:rPr>
        <w:t xml:space="preserve">Nanašamo kompozit postopoma in dajemo v </w:t>
      </w:r>
      <w:proofErr w:type="spellStart"/>
      <w:r>
        <w:rPr>
          <w:rFonts w:cstheme="minorHAnsi"/>
        </w:rPr>
        <w:t>ivomat</w:t>
      </w:r>
      <w:proofErr w:type="spellEnd"/>
    </w:p>
    <w:p w:rsidR="00FD7331" w:rsidRDefault="00FD7331" w:rsidP="0039162E">
      <w:pPr>
        <w:pStyle w:val="Brezrazmikov"/>
        <w:numPr>
          <w:ilvl w:val="0"/>
          <w:numId w:val="2"/>
        </w:numPr>
        <w:spacing w:line="276" w:lineRule="auto"/>
        <w:rPr>
          <w:rFonts w:cstheme="minorHAnsi"/>
        </w:rPr>
      </w:pPr>
      <w:r>
        <w:rPr>
          <w:rFonts w:cstheme="minorHAnsi"/>
        </w:rPr>
        <w:t xml:space="preserve">Končno </w:t>
      </w:r>
      <w:proofErr w:type="spellStart"/>
      <w:r>
        <w:rPr>
          <w:rFonts w:cstheme="minorHAnsi"/>
        </w:rPr>
        <w:t>modelacijo</w:t>
      </w:r>
      <w:proofErr w:type="spellEnd"/>
      <w:r>
        <w:rPr>
          <w:rFonts w:cstheme="minorHAnsi"/>
        </w:rPr>
        <w:t xml:space="preserve"> premažemo</w:t>
      </w:r>
      <w:r w:rsidR="0039162E">
        <w:rPr>
          <w:rFonts w:cstheme="minorHAnsi"/>
        </w:rPr>
        <w:t xml:space="preserve"> (s </w:t>
      </w:r>
      <w:proofErr w:type="spellStart"/>
      <w:r w:rsidR="0039162E">
        <w:rPr>
          <w:rFonts w:cstheme="minorHAnsi"/>
        </w:rPr>
        <w:t>fluidom</w:t>
      </w:r>
      <w:proofErr w:type="spellEnd"/>
      <w:r w:rsidR="0039162E">
        <w:rPr>
          <w:rFonts w:cstheme="minorHAnsi"/>
        </w:rPr>
        <w:t>)</w:t>
      </w:r>
      <w:r>
        <w:rPr>
          <w:rFonts w:cstheme="minorHAnsi"/>
        </w:rPr>
        <w:t xml:space="preserve"> in dokončno </w:t>
      </w:r>
      <w:proofErr w:type="spellStart"/>
      <w:r>
        <w:rPr>
          <w:rFonts w:cstheme="minorHAnsi"/>
        </w:rPr>
        <w:t>spolimeriziramo</w:t>
      </w:r>
      <w:proofErr w:type="spellEnd"/>
    </w:p>
    <w:p w:rsidR="00FD7331" w:rsidRDefault="00FD7331" w:rsidP="0039162E">
      <w:pPr>
        <w:pStyle w:val="Brezrazmikov"/>
        <w:numPr>
          <w:ilvl w:val="0"/>
          <w:numId w:val="2"/>
        </w:numPr>
        <w:spacing w:line="276" w:lineRule="auto"/>
        <w:rPr>
          <w:rFonts w:cstheme="minorHAnsi"/>
        </w:rPr>
      </w:pPr>
      <w:r>
        <w:rPr>
          <w:rFonts w:cstheme="minorHAnsi"/>
        </w:rPr>
        <w:t>Obdelamo in spoliramo</w:t>
      </w:r>
    </w:p>
    <w:p w:rsidR="003A5095" w:rsidRPr="005B7194" w:rsidRDefault="00A77C57" w:rsidP="0039162E">
      <w:pPr>
        <w:pStyle w:val="Brezrazmikov"/>
        <w:numPr>
          <w:ilvl w:val="0"/>
          <w:numId w:val="2"/>
        </w:numPr>
        <w:spacing w:line="276" w:lineRule="auto"/>
        <w:rPr>
          <w:rFonts w:cstheme="minorHAnsi"/>
        </w:rPr>
      </w:pPr>
      <w:r>
        <w:rPr>
          <w:rFonts w:cstheme="minorHAnsi"/>
        </w:rPr>
        <w:t xml:space="preserve">Površino, katera se bo vezala z dentinom in sklenino, rahlo </w:t>
      </w:r>
      <w:proofErr w:type="spellStart"/>
      <w:r>
        <w:rPr>
          <w:rFonts w:cstheme="minorHAnsi"/>
        </w:rPr>
        <w:t>speskamo</w:t>
      </w:r>
      <w:proofErr w:type="spellEnd"/>
      <w:r>
        <w:rPr>
          <w:rFonts w:cstheme="minorHAnsi"/>
        </w:rPr>
        <w:t xml:space="preserve"> za dodatno retencijo</w:t>
      </w:r>
    </w:p>
    <w:p w:rsidR="003A5095" w:rsidRPr="003A5095" w:rsidRDefault="003A5095" w:rsidP="0039162E">
      <w:pPr>
        <w:pStyle w:val="Brezrazmikov"/>
        <w:spacing w:line="276" w:lineRule="auto"/>
        <w:rPr>
          <w:rFonts w:cstheme="minorHAnsi"/>
          <w:b/>
        </w:rPr>
      </w:pPr>
    </w:p>
    <w:p w:rsidR="003A5095" w:rsidRDefault="003A5095" w:rsidP="0039162E">
      <w:pPr>
        <w:pStyle w:val="Brezrazmikov"/>
        <w:numPr>
          <w:ilvl w:val="0"/>
          <w:numId w:val="1"/>
        </w:numPr>
        <w:spacing w:line="276" w:lineRule="auto"/>
        <w:rPr>
          <w:rFonts w:cstheme="minorHAnsi"/>
          <w:b/>
        </w:rPr>
      </w:pPr>
      <w:r w:rsidRPr="003A5095">
        <w:rPr>
          <w:rFonts w:cstheme="minorHAnsi"/>
          <w:b/>
        </w:rPr>
        <w:t>Naštej elemente funkcionalnosti (namenskosti)  prevlek, ki bodo nosile parcialno protezo z ulito bazo in zaponami ter enega natančno opiši.</w:t>
      </w:r>
    </w:p>
    <w:p w:rsidR="00FD7331" w:rsidRPr="005B7194" w:rsidRDefault="00FD7331" w:rsidP="005B7194">
      <w:pPr>
        <w:pStyle w:val="Brezrazmikov"/>
        <w:spacing w:line="276" w:lineRule="auto"/>
        <w:ind w:left="720"/>
        <w:jc w:val="both"/>
        <w:rPr>
          <w:rFonts w:cstheme="minorHAnsi"/>
          <w:b/>
          <w:sz w:val="10"/>
        </w:rPr>
      </w:pPr>
    </w:p>
    <w:p w:rsidR="00FD7331" w:rsidRDefault="00FD7331" w:rsidP="005B7194">
      <w:pPr>
        <w:pStyle w:val="Brezrazmikov"/>
        <w:spacing w:line="276" w:lineRule="auto"/>
        <w:ind w:left="720"/>
        <w:jc w:val="both"/>
        <w:rPr>
          <w:rFonts w:cstheme="minorHAnsi"/>
        </w:rPr>
      </w:pPr>
      <w:r>
        <w:rPr>
          <w:rFonts w:cstheme="minorHAnsi"/>
        </w:rPr>
        <w:t>1. OBLIKOVANJE VODILNIH POVRŠIN</w:t>
      </w:r>
      <w:r w:rsidR="00A77C57">
        <w:rPr>
          <w:rFonts w:cstheme="minorHAnsi"/>
        </w:rPr>
        <w:t xml:space="preserve">: Zagotavlja smer vstavitve. Smer vstavitve iščemo z nagibanjem mizice z uporabo </w:t>
      </w:r>
      <w:proofErr w:type="spellStart"/>
      <w:r w:rsidR="00A77C57">
        <w:rPr>
          <w:rFonts w:cstheme="minorHAnsi"/>
        </w:rPr>
        <w:t>palale</w:t>
      </w:r>
      <w:r w:rsidR="005B7194">
        <w:rPr>
          <w:rFonts w:cstheme="minorHAnsi"/>
        </w:rPr>
        <w:t>lometra</w:t>
      </w:r>
      <w:proofErr w:type="spellEnd"/>
      <w:r w:rsidR="005B7194">
        <w:rPr>
          <w:rFonts w:cstheme="minorHAnsi"/>
        </w:rPr>
        <w:t>. Smer preparacije in smer vstavitve nista nujno enaki. Prevleko ne brusimo v osi zoba, ampak v smeri vstavitve.</w:t>
      </w:r>
    </w:p>
    <w:p w:rsidR="00FD7331" w:rsidRDefault="00FD7331" w:rsidP="005B7194">
      <w:pPr>
        <w:pStyle w:val="Brezrazmikov"/>
        <w:spacing w:line="276" w:lineRule="auto"/>
        <w:ind w:left="720"/>
        <w:jc w:val="both"/>
        <w:rPr>
          <w:rFonts w:cstheme="minorHAnsi"/>
        </w:rPr>
      </w:pPr>
      <w:r>
        <w:rPr>
          <w:rFonts w:cstheme="minorHAnsi"/>
        </w:rPr>
        <w:t>2. PRENOS ŽVEČNIH SIL</w:t>
      </w:r>
      <w:r w:rsidR="005B7194">
        <w:rPr>
          <w:rFonts w:cstheme="minorHAnsi"/>
        </w:rPr>
        <w:t>:</w:t>
      </w:r>
      <w:r>
        <w:rPr>
          <w:rFonts w:cstheme="minorHAnsi"/>
        </w:rPr>
        <w:t xml:space="preserve">  s proteze na zob s prevleko. Na prevleki oblikujemo ustrezen utor v katerega sede naslonka proteze in skupaj tvorita celoto – obrobni greben, ki predstavlja podporni del </w:t>
      </w:r>
      <w:proofErr w:type="spellStart"/>
      <w:r>
        <w:rPr>
          <w:rFonts w:cstheme="minorHAnsi"/>
        </w:rPr>
        <w:t>okluzijske</w:t>
      </w:r>
      <w:proofErr w:type="spellEnd"/>
      <w:r>
        <w:rPr>
          <w:rFonts w:cstheme="minorHAnsi"/>
        </w:rPr>
        <w:t xml:space="preserve"> enote</w:t>
      </w:r>
    </w:p>
    <w:p w:rsidR="00FD7331" w:rsidRDefault="00FD7331" w:rsidP="005B7194">
      <w:pPr>
        <w:pStyle w:val="Brezrazmikov"/>
        <w:spacing w:line="276" w:lineRule="auto"/>
        <w:ind w:left="720"/>
        <w:jc w:val="both"/>
        <w:rPr>
          <w:rFonts w:cstheme="minorHAnsi"/>
        </w:rPr>
      </w:pPr>
      <w:r>
        <w:rPr>
          <w:rFonts w:cstheme="minorHAnsi"/>
        </w:rPr>
        <w:t>3. RETENCIJA PARCIALNE PROTEZE</w:t>
      </w:r>
      <w:r w:rsidR="005B7194">
        <w:rPr>
          <w:rFonts w:cstheme="minorHAnsi"/>
        </w:rPr>
        <w:t xml:space="preserve">: z ulito zapono na prevleki. Oblikovanje protetičnega ekvatorja na </w:t>
      </w:r>
      <w:proofErr w:type="spellStart"/>
      <w:r w:rsidR="005B7194">
        <w:rPr>
          <w:rFonts w:cstheme="minorHAnsi"/>
        </w:rPr>
        <w:t>bukalni</w:t>
      </w:r>
      <w:proofErr w:type="spellEnd"/>
      <w:r w:rsidR="005B7194">
        <w:rPr>
          <w:rFonts w:cstheme="minorHAnsi"/>
        </w:rPr>
        <w:t xml:space="preserve"> ploskvi za retencijsko ročico. Oblikovanje ravne oralne ploskve za recipročno ročico. </w:t>
      </w:r>
    </w:p>
    <w:p w:rsidR="00FD7331" w:rsidRPr="00FD7331" w:rsidRDefault="00FD7331" w:rsidP="005B7194">
      <w:pPr>
        <w:pStyle w:val="Brezrazmikov"/>
        <w:spacing w:line="276" w:lineRule="auto"/>
        <w:ind w:left="720"/>
        <w:jc w:val="both"/>
        <w:rPr>
          <w:rFonts w:cstheme="minorHAnsi"/>
        </w:rPr>
      </w:pPr>
      <w:r>
        <w:rPr>
          <w:rFonts w:cstheme="minorHAnsi"/>
        </w:rPr>
        <w:t>4. STABILIZACIJA PARCIALNE PROTEZE</w:t>
      </w:r>
      <w:r w:rsidR="005B7194">
        <w:rPr>
          <w:rFonts w:cstheme="minorHAnsi"/>
        </w:rPr>
        <w:t xml:space="preserve">: je odvisna od razporeditve nosilnih sider v zobnem loku in od oblikovanja </w:t>
      </w:r>
      <w:proofErr w:type="spellStart"/>
      <w:r w:rsidR="005B7194">
        <w:rPr>
          <w:rFonts w:cstheme="minorHAnsi"/>
        </w:rPr>
        <w:t>oporilnih</w:t>
      </w:r>
      <w:proofErr w:type="spellEnd"/>
      <w:r w:rsidR="005B7194">
        <w:rPr>
          <w:rFonts w:cstheme="minorHAnsi"/>
        </w:rPr>
        <w:t xml:space="preserve"> površin na oralni strani prevlek.</w:t>
      </w:r>
    </w:p>
    <w:p w:rsidR="003A5095" w:rsidRPr="003A5095" w:rsidRDefault="003A5095" w:rsidP="0039162E">
      <w:pPr>
        <w:pStyle w:val="Brezrazmikov"/>
        <w:spacing w:line="276" w:lineRule="auto"/>
        <w:rPr>
          <w:rFonts w:cstheme="minorHAnsi"/>
          <w:b/>
        </w:rPr>
      </w:pPr>
    </w:p>
    <w:p w:rsidR="003A5095" w:rsidRPr="003A5095" w:rsidRDefault="003A5095" w:rsidP="0039162E">
      <w:pPr>
        <w:pStyle w:val="Brezrazmikov"/>
        <w:spacing w:line="276" w:lineRule="auto"/>
        <w:rPr>
          <w:rFonts w:cstheme="minorHAnsi"/>
          <w:b/>
        </w:rPr>
      </w:pPr>
    </w:p>
    <w:p w:rsidR="003A5095" w:rsidRPr="003A5095" w:rsidRDefault="003A5095" w:rsidP="005B7194">
      <w:pPr>
        <w:pStyle w:val="Brezrazmikov"/>
        <w:numPr>
          <w:ilvl w:val="0"/>
          <w:numId w:val="1"/>
        </w:numPr>
        <w:spacing w:line="276" w:lineRule="auto"/>
        <w:jc w:val="both"/>
        <w:rPr>
          <w:rFonts w:cstheme="minorHAnsi"/>
          <w:b/>
        </w:rPr>
      </w:pPr>
      <w:r w:rsidRPr="003A5095">
        <w:rPr>
          <w:rFonts w:cstheme="minorHAnsi"/>
          <w:b/>
        </w:rPr>
        <w:t>Če slediš ideji, da je idealno razmerje širine proti dolžini klinične krone zgornje enojke 82%, koliko mora biti prevleka široka, če je dolga 10mm?_____</w:t>
      </w:r>
      <w:r w:rsidR="008109DF">
        <w:rPr>
          <w:rFonts w:cstheme="minorHAnsi"/>
          <w:b/>
        </w:rPr>
        <w:t>8,2</w:t>
      </w:r>
      <w:r w:rsidRPr="003A5095">
        <w:rPr>
          <w:rFonts w:cstheme="minorHAnsi"/>
          <w:b/>
        </w:rPr>
        <w:t>____mm.</w:t>
      </w:r>
    </w:p>
    <w:p w:rsidR="003A5095" w:rsidRPr="003A5095" w:rsidRDefault="003A5095" w:rsidP="0039162E">
      <w:pPr>
        <w:pStyle w:val="Brezrazmikov"/>
        <w:spacing w:line="276" w:lineRule="auto"/>
        <w:rPr>
          <w:rFonts w:cstheme="minorHAnsi"/>
          <w:b/>
        </w:rPr>
      </w:pPr>
    </w:p>
    <w:p w:rsidR="003A5095" w:rsidRDefault="003A5095" w:rsidP="0039162E">
      <w:pPr>
        <w:pStyle w:val="Brezrazmikov"/>
        <w:spacing w:line="276" w:lineRule="auto"/>
        <w:rPr>
          <w:rFonts w:cstheme="minorHAnsi"/>
          <w:b/>
        </w:rPr>
      </w:pPr>
    </w:p>
    <w:p w:rsidR="008109DF" w:rsidRDefault="008109DF" w:rsidP="0039162E">
      <w:pPr>
        <w:pStyle w:val="Brezrazmikov"/>
        <w:spacing w:line="276" w:lineRule="auto"/>
        <w:rPr>
          <w:rFonts w:cstheme="minorHAnsi"/>
          <w:b/>
        </w:rPr>
      </w:pPr>
    </w:p>
    <w:p w:rsidR="005B7194" w:rsidRDefault="005B7194" w:rsidP="0039162E">
      <w:pPr>
        <w:pStyle w:val="Brezrazmikov"/>
        <w:spacing w:line="276" w:lineRule="auto"/>
        <w:rPr>
          <w:rFonts w:cstheme="minorHAnsi"/>
          <w:b/>
        </w:rPr>
      </w:pPr>
    </w:p>
    <w:p w:rsidR="005B7194" w:rsidRDefault="005B7194" w:rsidP="0039162E">
      <w:pPr>
        <w:pStyle w:val="Brezrazmikov"/>
        <w:spacing w:line="276" w:lineRule="auto"/>
        <w:rPr>
          <w:rFonts w:cstheme="minorHAnsi"/>
          <w:b/>
        </w:rPr>
      </w:pPr>
    </w:p>
    <w:p w:rsidR="005B7194" w:rsidRPr="003A5095" w:rsidRDefault="005B7194" w:rsidP="0039162E">
      <w:pPr>
        <w:pStyle w:val="Brezrazmikov"/>
        <w:spacing w:line="276" w:lineRule="auto"/>
        <w:rPr>
          <w:rFonts w:cstheme="minorHAnsi"/>
          <w:b/>
        </w:rPr>
      </w:pPr>
    </w:p>
    <w:p w:rsidR="003A5095" w:rsidRPr="003A5095" w:rsidRDefault="003A5095" w:rsidP="0039162E">
      <w:pPr>
        <w:pStyle w:val="Brezrazmikov"/>
        <w:numPr>
          <w:ilvl w:val="0"/>
          <w:numId w:val="1"/>
        </w:numPr>
        <w:spacing w:line="276" w:lineRule="auto"/>
        <w:rPr>
          <w:rFonts w:cstheme="minorHAnsi"/>
          <w:b/>
        </w:rPr>
      </w:pPr>
      <w:r w:rsidRPr="003A5095">
        <w:rPr>
          <w:rFonts w:cstheme="minorHAnsi"/>
          <w:b/>
        </w:rPr>
        <w:t>Kaj je Sedejev aksiom?</w:t>
      </w:r>
    </w:p>
    <w:p w:rsidR="003A5095" w:rsidRDefault="003A5095" w:rsidP="0039162E">
      <w:pPr>
        <w:pStyle w:val="Brezrazmikov"/>
        <w:spacing w:line="276" w:lineRule="auto"/>
        <w:rPr>
          <w:rFonts w:cstheme="minorHAnsi"/>
          <w:b/>
        </w:rPr>
      </w:pPr>
    </w:p>
    <w:p w:rsidR="001C2781" w:rsidRPr="001C2781" w:rsidRDefault="001C2781" w:rsidP="005B7194">
      <w:pPr>
        <w:pStyle w:val="Brezrazmikov"/>
        <w:spacing w:line="276" w:lineRule="auto"/>
        <w:ind w:left="708"/>
        <w:jc w:val="both"/>
        <w:rPr>
          <w:rFonts w:cstheme="minorHAnsi"/>
        </w:rPr>
      </w:pPr>
      <w:r w:rsidRPr="001C2781">
        <w:rPr>
          <w:rFonts w:cstheme="minorHAnsi"/>
        </w:rPr>
        <w:t xml:space="preserve">Linija </w:t>
      </w:r>
      <w:proofErr w:type="spellStart"/>
      <w:r w:rsidRPr="001C2781">
        <w:rPr>
          <w:rFonts w:cstheme="minorHAnsi"/>
        </w:rPr>
        <w:t>incizalnih</w:t>
      </w:r>
      <w:proofErr w:type="spellEnd"/>
      <w:r w:rsidRPr="001C2781">
        <w:rPr>
          <w:rFonts w:cstheme="minorHAnsi"/>
        </w:rPr>
        <w:t xml:space="preserve"> robov zgornjih sprednjih zob mora biti vzporedna z </w:t>
      </w:r>
      <w:proofErr w:type="spellStart"/>
      <w:r w:rsidRPr="001C2781">
        <w:rPr>
          <w:rFonts w:cstheme="minorHAnsi"/>
        </w:rPr>
        <w:t>bipularno</w:t>
      </w:r>
      <w:proofErr w:type="spellEnd"/>
      <w:r w:rsidRPr="001C2781">
        <w:rPr>
          <w:rFonts w:cstheme="minorHAnsi"/>
        </w:rPr>
        <w:t xml:space="preserve"> linijo, ne glede na potek rime oris. S tem dosežemo skladje zob in obraza.</w:t>
      </w:r>
    </w:p>
    <w:p w:rsidR="001C2781" w:rsidRPr="001C2781" w:rsidRDefault="001C2781" w:rsidP="005B7194">
      <w:pPr>
        <w:pStyle w:val="Brezrazmikov"/>
        <w:spacing w:line="276" w:lineRule="auto"/>
        <w:ind w:left="708"/>
        <w:jc w:val="both"/>
        <w:rPr>
          <w:rFonts w:cstheme="minorHAnsi"/>
        </w:rPr>
      </w:pPr>
      <w:r w:rsidRPr="001C2781">
        <w:rPr>
          <w:rFonts w:cstheme="minorHAnsi"/>
        </w:rPr>
        <w:t xml:space="preserve">Če ustna kota nista simetrična ali vzporedna z </w:t>
      </w:r>
      <w:proofErr w:type="spellStart"/>
      <w:r w:rsidRPr="001C2781">
        <w:rPr>
          <w:rFonts w:cstheme="minorHAnsi"/>
        </w:rPr>
        <w:t>bipupilarno</w:t>
      </w:r>
      <w:proofErr w:type="spellEnd"/>
      <w:r w:rsidRPr="001C2781">
        <w:rPr>
          <w:rFonts w:cstheme="minorHAnsi"/>
        </w:rPr>
        <w:t xml:space="preserve"> linijo, potem postavimo linijo </w:t>
      </w:r>
      <w:proofErr w:type="spellStart"/>
      <w:r w:rsidRPr="001C2781">
        <w:rPr>
          <w:rFonts w:cstheme="minorHAnsi"/>
        </w:rPr>
        <w:t>incizalnih</w:t>
      </w:r>
      <w:proofErr w:type="spellEnd"/>
      <w:r w:rsidRPr="001C2781">
        <w:rPr>
          <w:rFonts w:cstheme="minorHAnsi"/>
        </w:rPr>
        <w:t xml:space="preserve"> robov zob vzporedno z </w:t>
      </w:r>
      <w:proofErr w:type="spellStart"/>
      <w:r w:rsidRPr="001C2781">
        <w:rPr>
          <w:rFonts w:cstheme="minorHAnsi"/>
        </w:rPr>
        <w:t>bipupilarno</w:t>
      </w:r>
      <w:proofErr w:type="spellEnd"/>
      <w:r w:rsidRPr="001C2781">
        <w:rPr>
          <w:rFonts w:cstheme="minorHAnsi"/>
        </w:rPr>
        <w:t xml:space="preserve"> linijo, s čemer se približamo </w:t>
      </w:r>
      <w:r w:rsidR="002F283F">
        <w:rPr>
          <w:rFonts w:cstheme="minorHAnsi"/>
        </w:rPr>
        <w:t>harmoniji obraza (Sedejev aksiom</w:t>
      </w:r>
      <w:r w:rsidRPr="001C2781">
        <w:rPr>
          <w:rFonts w:cstheme="minorHAnsi"/>
        </w:rPr>
        <w:t>)</w:t>
      </w:r>
    </w:p>
    <w:p w:rsidR="001C2781" w:rsidRPr="001C2781" w:rsidRDefault="001C2781" w:rsidP="005B7194">
      <w:pPr>
        <w:pStyle w:val="Brezrazmikov"/>
        <w:spacing w:line="276" w:lineRule="auto"/>
        <w:ind w:left="708"/>
        <w:jc w:val="both"/>
        <w:rPr>
          <w:rFonts w:cstheme="minorHAnsi"/>
        </w:rPr>
      </w:pPr>
      <w:r w:rsidRPr="001C2781">
        <w:rPr>
          <w:rFonts w:cstheme="minorHAnsi"/>
        </w:rPr>
        <w:t>Različno potekajoče linije ustvarjajo nered (nemir) in disharmonijo obraza.</w:t>
      </w:r>
    </w:p>
    <w:p w:rsidR="001C2781" w:rsidRPr="001C2781" w:rsidRDefault="001C2781" w:rsidP="001C2781">
      <w:pPr>
        <w:pStyle w:val="Brezrazmikov"/>
        <w:spacing w:line="276" w:lineRule="auto"/>
        <w:ind w:left="708"/>
        <w:rPr>
          <w:rFonts w:cstheme="minorHAnsi"/>
        </w:rPr>
      </w:pPr>
    </w:p>
    <w:p w:rsidR="008109DF" w:rsidRDefault="008109DF" w:rsidP="0039162E">
      <w:pPr>
        <w:pStyle w:val="Brezrazmikov"/>
        <w:spacing w:line="276" w:lineRule="auto"/>
        <w:rPr>
          <w:rFonts w:cstheme="minorHAnsi"/>
          <w:b/>
        </w:rPr>
      </w:pPr>
    </w:p>
    <w:p w:rsidR="005B7194" w:rsidRDefault="00497C53" w:rsidP="0039162E">
      <w:pPr>
        <w:pStyle w:val="Brezrazmikov"/>
        <w:spacing w:line="276" w:lineRule="auto"/>
        <w:rPr>
          <w:rFonts w:cstheme="minorHAnsi"/>
          <w:b/>
        </w:rPr>
      </w:pPr>
      <w:r>
        <w:rPr>
          <w:rFonts w:cstheme="minorHAnsi"/>
          <w:b/>
        </w:rPr>
        <w:t xml:space="preserve">Open </w:t>
      </w:r>
      <w:proofErr w:type="spellStart"/>
      <w:r>
        <w:rPr>
          <w:rFonts w:cstheme="minorHAnsi"/>
          <w:b/>
        </w:rPr>
        <w:t>clip</w:t>
      </w:r>
      <w:bookmarkStart w:id="0" w:name="_GoBack"/>
      <w:bookmarkEnd w:id="0"/>
      <w:proofErr w:type="spellEnd"/>
    </w:p>
    <w:p w:rsidR="005B7194" w:rsidRDefault="005B7194" w:rsidP="0039162E">
      <w:pPr>
        <w:pStyle w:val="Brezrazmikov"/>
        <w:spacing w:line="276" w:lineRule="auto"/>
        <w:rPr>
          <w:rFonts w:cstheme="minorHAnsi"/>
          <w:b/>
        </w:rPr>
      </w:pPr>
    </w:p>
    <w:p w:rsidR="003A5095" w:rsidRPr="003A5095" w:rsidRDefault="003A5095" w:rsidP="0039162E">
      <w:pPr>
        <w:pStyle w:val="Brezrazmikov"/>
        <w:spacing w:line="276" w:lineRule="auto"/>
        <w:rPr>
          <w:rFonts w:cstheme="minorHAnsi"/>
          <w:b/>
        </w:rPr>
      </w:pPr>
    </w:p>
    <w:p w:rsidR="003A5095" w:rsidRDefault="003A5095" w:rsidP="005B7194">
      <w:pPr>
        <w:pStyle w:val="Brezrazmikov"/>
        <w:numPr>
          <w:ilvl w:val="0"/>
          <w:numId w:val="1"/>
        </w:numPr>
        <w:spacing w:line="276" w:lineRule="auto"/>
        <w:jc w:val="both"/>
        <w:rPr>
          <w:rFonts w:cstheme="minorHAnsi"/>
          <w:b/>
        </w:rPr>
      </w:pPr>
      <w:r w:rsidRPr="003A5095">
        <w:rPr>
          <w:rFonts w:cstheme="minorHAnsi"/>
          <w:b/>
        </w:rPr>
        <w:t xml:space="preserve">Kaj so cilji dobre </w:t>
      </w:r>
      <w:proofErr w:type="spellStart"/>
      <w:r w:rsidRPr="003A5095">
        <w:rPr>
          <w:rFonts w:cstheme="minorHAnsi"/>
          <w:b/>
        </w:rPr>
        <w:t>fiksnoprotetične</w:t>
      </w:r>
      <w:proofErr w:type="spellEnd"/>
      <w:r w:rsidRPr="003A5095">
        <w:rPr>
          <w:rFonts w:cstheme="minorHAnsi"/>
          <w:b/>
        </w:rPr>
        <w:t xml:space="preserve"> oskrbe?</w:t>
      </w:r>
    </w:p>
    <w:p w:rsidR="008109DF" w:rsidRDefault="008109DF" w:rsidP="005B7194">
      <w:pPr>
        <w:pStyle w:val="Brezrazmikov"/>
        <w:spacing w:line="276" w:lineRule="auto"/>
        <w:ind w:left="720"/>
        <w:jc w:val="both"/>
        <w:rPr>
          <w:rFonts w:cstheme="minorHAnsi"/>
          <w:b/>
        </w:rPr>
      </w:pPr>
    </w:p>
    <w:p w:rsidR="008109DF" w:rsidRPr="008109DF" w:rsidRDefault="008109DF" w:rsidP="005B7194">
      <w:pPr>
        <w:pStyle w:val="Brezrazmikov"/>
        <w:spacing w:line="276" w:lineRule="auto"/>
        <w:ind w:left="720"/>
        <w:jc w:val="both"/>
        <w:rPr>
          <w:rFonts w:cstheme="minorHAnsi"/>
        </w:rPr>
      </w:pPr>
      <w:r w:rsidRPr="008109DF">
        <w:rPr>
          <w:rFonts w:cstheme="minorHAnsi"/>
        </w:rPr>
        <w:t>So obnoviti prizadete in nadomestiti izgubljene zobe in pri tem zadovoljiti zahtevam:</w:t>
      </w:r>
    </w:p>
    <w:p w:rsidR="008109DF" w:rsidRPr="008109DF" w:rsidRDefault="008109DF" w:rsidP="005B7194">
      <w:pPr>
        <w:pStyle w:val="Brezrazmikov"/>
        <w:numPr>
          <w:ilvl w:val="0"/>
          <w:numId w:val="2"/>
        </w:numPr>
        <w:spacing w:line="276" w:lineRule="auto"/>
        <w:jc w:val="both"/>
        <w:rPr>
          <w:rFonts w:cstheme="minorHAnsi"/>
        </w:rPr>
      </w:pPr>
      <w:r w:rsidRPr="008109DF">
        <w:rPr>
          <w:rFonts w:cstheme="minorHAnsi"/>
        </w:rPr>
        <w:t>Morfologiji zob</w:t>
      </w:r>
    </w:p>
    <w:p w:rsidR="008109DF" w:rsidRPr="008109DF" w:rsidRDefault="008109DF" w:rsidP="005B7194">
      <w:pPr>
        <w:pStyle w:val="Brezrazmikov"/>
        <w:numPr>
          <w:ilvl w:val="0"/>
          <w:numId w:val="2"/>
        </w:numPr>
        <w:spacing w:line="276" w:lineRule="auto"/>
        <w:jc w:val="both"/>
        <w:rPr>
          <w:rFonts w:cstheme="minorHAnsi"/>
        </w:rPr>
      </w:pPr>
      <w:proofErr w:type="spellStart"/>
      <w:r w:rsidRPr="008109DF">
        <w:rPr>
          <w:rFonts w:cstheme="minorHAnsi"/>
        </w:rPr>
        <w:t>Okluzijske</w:t>
      </w:r>
      <w:proofErr w:type="spellEnd"/>
      <w:r w:rsidRPr="008109DF">
        <w:rPr>
          <w:rFonts w:cstheme="minorHAnsi"/>
        </w:rPr>
        <w:t xml:space="preserve"> fiziologije</w:t>
      </w:r>
    </w:p>
    <w:p w:rsidR="008109DF" w:rsidRPr="008109DF" w:rsidRDefault="008109DF" w:rsidP="005B7194">
      <w:pPr>
        <w:pStyle w:val="Brezrazmikov"/>
        <w:numPr>
          <w:ilvl w:val="0"/>
          <w:numId w:val="2"/>
        </w:numPr>
        <w:spacing w:line="276" w:lineRule="auto"/>
        <w:jc w:val="both"/>
        <w:rPr>
          <w:rFonts w:cstheme="minorHAnsi"/>
        </w:rPr>
      </w:pPr>
      <w:r w:rsidRPr="008109DF">
        <w:rPr>
          <w:rFonts w:cstheme="minorHAnsi"/>
        </w:rPr>
        <w:t>Funkcionalnosti p. oskrbe</w:t>
      </w:r>
    </w:p>
    <w:p w:rsidR="008109DF" w:rsidRPr="008109DF" w:rsidRDefault="008109DF" w:rsidP="005B7194">
      <w:pPr>
        <w:pStyle w:val="Brezrazmikov"/>
        <w:numPr>
          <w:ilvl w:val="0"/>
          <w:numId w:val="2"/>
        </w:numPr>
        <w:spacing w:line="276" w:lineRule="auto"/>
        <w:jc w:val="both"/>
        <w:rPr>
          <w:rFonts w:cstheme="minorHAnsi"/>
        </w:rPr>
      </w:pPr>
      <w:r w:rsidRPr="008109DF">
        <w:rPr>
          <w:rFonts w:cstheme="minorHAnsi"/>
        </w:rPr>
        <w:t>Tehnologije in ergonomije dela</w:t>
      </w:r>
    </w:p>
    <w:p w:rsidR="008109DF" w:rsidRPr="008109DF" w:rsidRDefault="008109DF" w:rsidP="005B7194">
      <w:pPr>
        <w:pStyle w:val="Brezrazmikov"/>
        <w:numPr>
          <w:ilvl w:val="0"/>
          <w:numId w:val="2"/>
        </w:numPr>
        <w:spacing w:line="276" w:lineRule="auto"/>
        <w:jc w:val="both"/>
        <w:rPr>
          <w:rFonts w:cstheme="minorHAnsi"/>
        </w:rPr>
      </w:pPr>
      <w:r w:rsidRPr="008109DF">
        <w:rPr>
          <w:rFonts w:cstheme="minorHAnsi"/>
        </w:rPr>
        <w:t>Zobne in obrazne estetike</w:t>
      </w:r>
    </w:p>
    <w:p w:rsidR="008109DF" w:rsidRPr="008109DF" w:rsidRDefault="008109DF" w:rsidP="005B7194">
      <w:pPr>
        <w:pStyle w:val="Brezrazmikov"/>
        <w:numPr>
          <w:ilvl w:val="0"/>
          <w:numId w:val="2"/>
        </w:numPr>
        <w:spacing w:line="276" w:lineRule="auto"/>
        <w:jc w:val="both"/>
        <w:rPr>
          <w:rFonts w:cstheme="minorHAnsi"/>
        </w:rPr>
      </w:pPr>
      <w:r w:rsidRPr="008109DF">
        <w:rPr>
          <w:rFonts w:cstheme="minorHAnsi"/>
        </w:rPr>
        <w:t>Preventivno biološkim</w:t>
      </w:r>
    </w:p>
    <w:p w:rsidR="008109DF" w:rsidRDefault="008109DF" w:rsidP="005B7194">
      <w:pPr>
        <w:pStyle w:val="Brezrazmikov"/>
        <w:numPr>
          <w:ilvl w:val="0"/>
          <w:numId w:val="2"/>
        </w:numPr>
        <w:spacing w:line="276" w:lineRule="auto"/>
        <w:jc w:val="both"/>
        <w:rPr>
          <w:rFonts w:cstheme="minorHAnsi"/>
        </w:rPr>
      </w:pPr>
      <w:r w:rsidRPr="008109DF">
        <w:rPr>
          <w:rFonts w:cstheme="minorHAnsi"/>
        </w:rPr>
        <w:t>Ekonomije (cene in čas oskrbe)</w:t>
      </w:r>
    </w:p>
    <w:p w:rsidR="005B7194" w:rsidRDefault="005B7194" w:rsidP="005B7194">
      <w:pPr>
        <w:pStyle w:val="Brezrazmikov"/>
        <w:spacing w:line="276" w:lineRule="auto"/>
        <w:ind w:left="1070"/>
        <w:jc w:val="both"/>
        <w:rPr>
          <w:rFonts w:cstheme="minorHAnsi"/>
        </w:rPr>
      </w:pPr>
    </w:p>
    <w:p w:rsidR="008109DF" w:rsidRDefault="008109DF" w:rsidP="0039162E">
      <w:pPr>
        <w:pStyle w:val="Brezrazmikov"/>
        <w:spacing w:line="276" w:lineRule="auto"/>
        <w:ind w:left="1080"/>
        <w:rPr>
          <w:rFonts w:cstheme="minorHAnsi"/>
        </w:rPr>
      </w:pPr>
    </w:p>
    <w:p w:rsidR="005B7194" w:rsidRPr="005B7194" w:rsidRDefault="005B7194" w:rsidP="005B7194">
      <w:pPr>
        <w:pStyle w:val="Brezrazmikov"/>
        <w:numPr>
          <w:ilvl w:val="0"/>
          <w:numId w:val="2"/>
        </w:numPr>
        <w:spacing w:line="360" w:lineRule="auto"/>
        <w:contextualSpacing/>
        <w:rPr>
          <w:rFonts w:cstheme="minorHAnsi"/>
        </w:rPr>
      </w:pPr>
      <w:r>
        <w:rPr>
          <w:rFonts w:cstheme="minorHAnsi"/>
        </w:rPr>
        <w:t>Sklenitev zobne vrste</w:t>
      </w:r>
    </w:p>
    <w:p w:rsidR="005B7194" w:rsidRPr="005B7194" w:rsidRDefault="005B7194" w:rsidP="005B7194">
      <w:pPr>
        <w:pStyle w:val="Brezrazmikov"/>
        <w:numPr>
          <w:ilvl w:val="0"/>
          <w:numId w:val="2"/>
        </w:numPr>
        <w:spacing w:line="360" w:lineRule="auto"/>
        <w:contextualSpacing/>
        <w:rPr>
          <w:rFonts w:cstheme="minorHAnsi"/>
        </w:rPr>
      </w:pPr>
      <w:r>
        <w:rPr>
          <w:rFonts w:cstheme="minorHAnsi"/>
        </w:rPr>
        <w:t>Vzpostavitev zobnih kontaktov</w:t>
      </w:r>
    </w:p>
    <w:p w:rsidR="005B7194" w:rsidRPr="005B7194" w:rsidRDefault="005B7194" w:rsidP="005B7194">
      <w:pPr>
        <w:pStyle w:val="Brezrazmikov"/>
        <w:numPr>
          <w:ilvl w:val="0"/>
          <w:numId w:val="2"/>
        </w:numPr>
        <w:spacing w:line="360" w:lineRule="auto"/>
        <w:contextualSpacing/>
        <w:rPr>
          <w:rFonts w:cstheme="minorHAnsi"/>
        </w:rPr>
      </w:pPr>
      <w:r>
        <w:rPr>
          <w:rFonts w:cstheme="minorHAnsi"/>
        </w:rPr>
        <w:t xml:space="preserve">Nemoten prenos </w:t>
      </w:r>
      <w:proofErr w:type="spellStart"/>
      <w:r>
        <w:rPr>
          <w:rFonts w:cstheme="minorHAnsi"/>
        </w:rPr>
        <w:t>žvečnih</w:t>
      </w:r>
      <w:proofErr w:type="spellEnd"/>
      <w:r>
        <w:rPr>
          <w:rFonts w:cstheme="minorHAnsi"/>
        </w:rPr>
        <w:t xml:space="preserve"> sil</w:t>
      </w:r>
    </w:p>
    <w:p w:rsidR="005B7194" w:rsidRPr="005B7194" w:rsidRDefault="005B7194" w:rsidP="005B7194">
      <w:pPr>
        <w:pStyle w:val="Brezrazmikov"/>
        <w:numPr>
          <w:ilvl w:val="0"/>
          <w:numId w:val="2"/>
        </w:numPr>
        <w:spacing w:line="360" w:lineRule="auto"/>
        <w:contextualSpacing/>
        <w:rPr>
          <w:rFonts w:cstheme="minorHAnsi"/>
        </w:rPr>
      </w:pPr>
      <w:r>
        <w:rPr>
          <w:rFonts w:cstheme="minorHAnsi"/>
        </w:rPr>
        <w:t>Vzpostavitev estetike in fonetike</w:t>
      </w:r>
    </w:p>
    <w:p w:rsidR="005B7194" w:rsidRPr="005B7194" w:rsidRDefault="005B7194" w:rsidP="005B7194">
      <w:pPr>
        <w:pStyle w:val="Brezrazmikov"/>
        <w:numPr>
          <w:ilvl w:val="0"/>
          <w:numId w:val="2"/>
        </w:numPr>
        <w:spacing w:line="360" w:lineRule="auto"/>
        <w:contextualSpacing/>
        <w:rPr>
          <w:rFonts w:cstheme="minorHAnsi"/>
        </w:rPr>
      </w:pPr>
      <w:r>
        <w:rPr>
          <w:rFonts w:cstheme="minorHAnsi"/>
        </w:rPr>
        <w:t xml:space="preserve">Zaščita marginalnega </w:t>
      </w:r>
      <w:proofErr w:type="spellStart"/>
      <w:r>
        <w:rPr>
          <w:rFonts w:cstheme="minorHAnsi"/>
        </w:rPr>
        <w:t>paradoncija</w:t>
      </w:r>
      <w:proofErr w:type="spellEnd"/>
      <w:r>
        <w:rPr>
          <w:rFonts w:cstheme="minorHAnsi"/>
        </w:rPr>
        <w:t xml:space="preserve"> in </w:t>
      </w:r>
      <w:proofErr w:type="spellStart"/>
      <w:r>
        <w:rPr>
          <w:rFonts w:cstheme="minorHAnsi"/>
        </w:rPr>
        <w:t>alv</w:t>
      </w:r>
      <w:proofErr w:type="spellEnd"/>
      <w:r>
        <w:rPr>
          <w:rFonts w:cstheme="minorHAnsi"/>
        </w:rPr>
        <w:t>. Grebena</w:t>
      </w:r>
    </w:p>
    <w:p w:rsidR="005B7194" w:rsidRPr="005B7194" w:rsidRDefault="005B7194" w:rsidP="005B7194">
      <w:pPr>
        <w:pStyle w:val="Brezrazmikov"/>
        <w:numPr>
          <w:ilvl w:val="0"/>
          <w:numId w:val="2"/>
        </w:numPr>
        <w:spacing w:line="360" w:lineRule="auto"/>
        <w:contextualSpacing/>
        <w:rPr>
          <w:rFonts w:cstheme="minorHAnsi"/>
        </w:rPr>
      </w:pPr>
      <w:r>
        <w:rPr>
          <w:rFonts w:cstheme="minorHAnsi"/>
        </w:rPr>
        <w:t>Razporeditev sil na vse zobe</w:t>
      </w:r>
    </w:p>
    <w:p w:rsidR="005B7194" w:rsidRDefault="005B7194" w:rsidP="005B7194">
      <w:pPr>
        <w:pStyle w:val="Brezrazmikov"/>
        <w:spacing w:line="276" w:lineRule="auto"/>
        <w:ind w:left="1070"/>
        <w:rPr>
          <w:rFonts w:cstheme="minorHAnsi"/>
        </w:rPr>
      </w:pPr>
    </w:p>
    <w:p w:rsidR="008109DF" w:rsidRDefault="008109DF" w:rsidP="0039162E">
      <w:pPr>
        <w:spacing w:line="276" w:lineRule="auto"/>
        <w:rPr>
          <w:rFonts w:ascii="Times New Roman" w:eastAsiaTheme="minorEastAsia" w:hAnsi="Times New Roman" w:cs="Times New Roman"/>
          <w:b/>
          <w:lang w:eastAsia="ja-JP"/>
        </w:rPr>
      </w:pPr>
    </w:p>
    <w:p w:rsidR="008109DF" w:rsidRPr="00181416" w:rsidRDefault="008109DF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109DF" w:rsidRPr="00181416" w:rsidRDefault="001C2781" w:rsidP="0039162E">
      <w:pPr>
        <w:pStyle w:val="Brezrazmikov"/>
        <w:numPr>
          <w:ilvl w:val="0"/>
          <w:numId w:val="3"/>
        </w:numPr>
        <w:spacing w:line="276" w:lineRule="auto"/>
        <w:rPr>
          <w:rFonts w:cstheme="minorHAnsi"/>
        </w:rPr>
      </w:pPr>
      <w:r>
        <w:rPr>
          <w:rFonts w:cstheme="minorHAnsi"/>
          <w:b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5520055</wp:posOffset>
                </wp:positionH>
                <wp:positionV relativeFrom="paragraph">
                  <wp:posOffset>447040</wp:posOffset>
                </wp:positionV>
                <wp:extent cx="1066800" cy="542925"/>
                <wp:effectExtent l="0" t="0" r="0" b="0"/>
                <wp:wrapNone/>
                <wp:docPr id="5" name="Polje z besedilo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C2781" w:rsidRDefault="001C2781">
                            <w:r>
                              <w:t xml:space="preserve">Ret. ročica – pod prot </w:t>
                            </w:r>
                            <w:proofErr w:type="spellStart"/>
                            <w:r>
                              <w:t>ekv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je z besedilom 5" o:spid="_x0000_s1026" type="#_x0000_t202" style="position:absolute;left:0;text-align:left;margin-left:434.65pt;margin-top:35.2pt;width:84pt;height:42.7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" filled="f" stroked="f" strokeweight=".5pt">
                <v:textbox>
                  <w:txbxContent>
                    <w:p w:rsidR="001C2781" w:rsidRDefault="001C2781">
                      <w:r>
                        <w:t xml:space="preserve">Ret. ročica – pod prot </w:t>
                      </w:r>
                      <w:proofErr w:type="spellStart"/>
                      <w:r>
                        <w:t>ekv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8109DF" w:rsidRPr="00181416">
        <w:rPr>
          <w:rFonts w:cstheme="minorHAnsi"/>
          <w:b/>
        </w:rPr>
        <w:t xml:space="preserve">Nariši </w:t>
      </w:r>
      <w:proofErr w:type="spellStart"/>
      <w:r w:rsidR="008109DF" w:rsidRPr="00181416">
        <w:rPr>
          <w:rFonts w:cstheme="minorHAnsi"/>
          <w:b/>
        </w:rPr>
        <w:t>premolarsko</w:t>
      </w:r>
      <w:proofErr w:type="spellEnd"/>
      <w:r w:rsidR="008109DF" w:rsidRPr="00181416">
        <w:rPr>
          <w:rFonts w:cstheme="minorHAnsi"/>
          <w:b/>
        </w:rPr>
        <w:t xml:space="preserve"> </w:t>
      </w:r>
      <w:proofErr w:type="spellStart"/>
      <w:r w:rsidR="008109DF" w:rsidRPr="00181416">
        <w:rPr>
          <w:rFonts w:cstheme="minorHAnsi"/>
          <w:b/>
        </w:rPr>
        <w:t>zaobjemno</w:t>
      </w:r>
      <w:proofErr w:type="spellEnd"/>
      <w:r w:rsidR="008109DF" w:rsidRPr="00181416">
        <w:rPr>
          <w:rFonts w:cstheme="minorHAnsi"/>
          <w:b/>
        </w:rPr>
        <w:t xml:space="preserve"> zapono, na risbi označi posamezne dele</w:t>
      </w:r>
      <w:r w:rsidR="008109DF" w:rsidRPr="00181416">
        <w:rPr>
          <w:rFonts w:cstheme="minorHAnsi"/>
        </w:rPr>
        <w:t xml:space="preserve"> (</w:t>
      </w:r>
      <w:proofErr w:type="spellStart"/>
      <w:r w:rsidR="008109DF" w:rsidRPr="00181416">
        <w:rPr>
          <w:rFonts w:cstheme="minorHAnsi"/>
        </w:rPr>
        <w:t>m.v.e</w:t>
      </w:r>
      <w:proofErr w:type="spellEnd"/>
      <w:r w:rsidR="008109DF" w:rsidRPr="00181416">
        <w:rPr>
          <w:rFonts w:cstheme="minorHAnsi"/>
        </w:rPr>
        <w:t>., telo, naslonka, rame, ročica</w:t>
      </w:r>
      <w:r w:rsidR="008109DF" w:rsidRPr="00181416">
        <w:rPr>
          <w:rFonts w:cstheme="minorHAnsi"/>
          <w:b/>
        </w:rPr>
        <w:t xml:space="preserve">) in označi dele zapone, ki jih načrtujemo v </w:t>
      </w:r>
      <w:proofErr w:type="spellStart"/>
      <w:r w:rsidR="008109DF" w:rsidRPr="00181416">
        <w:rPr>
          <w:rFonts w:cstheme="minorHAnsi"/>
          <w:b/>
        </w:rPr>
        <w:t>podvis</w:t>
      </w:r>
      <w:proofErr w:type="spellEnd"/>
      <w:r w:rsidR="008109DF" w:rsidRPr="00181416">
        <w:rPr>
          <w:rFonts w:cstheme="minorHAnsi"/>
          <w:b/>
        </w:rPr>
        <w:t xml:space="preserve"> pod protetičnim ekvatorjem ter pojasni povratno delovanje </w:t>
      </w:r>
      <w:r w:rsidR="008109DF" w:rsidRPr="00181416">
        <w:rPr>
          <w:rFonts w:cstheme="minorHAnsi"/>
        </w:rPr>
        <w:t xml:space="preserve">(back </w:t>
      </w:r>
      <w:proofErr w:type="spellStart"/>
      <w:r w:rsidR="008109DF" w:rsidRPr="00181416">
        <w:rPr>
          <w:rFonts w:cstheme="minorHAnsi"/>
        </w:rPr>
        <w:t>action</w:t>
      </w:r>
      <w:proofErr w:type="spellEnd"/>
      <w:r w:rsidR="008109DF" w:rsidRPr="00181416">
        <w:rPr>
          <w:rFonts w:cstheme="minorHAnsi"/>
        </w:rPr>
        <w:t>)</w:t>
      </w:r>
      <w:r w:rsidR="008109DF" w:rsidRPr="00181416">
        <w:rPr>
          <w:rFonts w:cstheme="minorHAnsi"/>
          <w:b/>
        </w:rPr>
        <w:t>!</w:t>
      </w:r>
    </w:p>
    <w:p w:rsidR="008109DF" w:rsidRPr="00181416" w:rsidRDefault="00660E4A" w:rsidP="0039162E">
      <w:pPr>
        <w:spacing w:line="276" w:lineRule="auto"/>
        <w:rPr>
          <w:rFonts w:eastAsiaTheme="minorEastAsia" w:cstheme="minorHAnsi"/>
          <w:lang w:eastAsia="ja-JP"/>
        </w:rPr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5224780</wp:posOffset>
                </wp:positionH>
                <wp:positionV relativeFrom="paragraph">
                  <wp:posOffset>97155</wp:posOffset>
                </wp:positionV>
                <wp:extent cx="361950" cy="142875"/>
                <wp:effectExtent l="38100" t="0" r="19050" b="66675"/>
                <wp:wrapNone/>
                <wp:docPr id="7" name="Raven puščični povezovalni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950" cy="1428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550353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7" o:spid="_x0000_s1026" type="#_x0000_t32" style="position:absolute;margin-left:411.4pt;margin-top:7.65pt;width:28.5pt;height:11.25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" strokecolor="black [3200]" strokeweight=".5pt">
                <v:stroke endarrow="block" joinstyle="miter"/>
              </v:shape>
            </w:pict>
          </mc:Fallback>
        </mc:AlternateContent>
      </w:r>
      <w:r w:rsidR="001C2781"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4748530</wp:posOffset>
                </wp:positionH>
                <wp:positionV relativeFrom="paragraph">
                  <wp:posOffset>30480</wp:posOffset>
                </wp:positionV>
                <wp:extent cx="657225" cy="285750"/>
                <wp:effectExtent l="0" t="0" r="28575" b="19050"/>
                <wp:wrapNone/>
                <wp:docPr id="4" name="Pravokotni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28575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chemeClr val="dk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52CBEC" id="Pravokotnik 4" o:spid="_x0000_s1026" style="position:absolute;margin-left:373.9pt;margin-top:2.4pt;width:51.75pt;height:22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" filled="f" strokecolor="black [3200]">
                <v:stroke joinstyle="round"/>
              </v:rect>
            </w:pict>
          </mc:Fallback>
        </mc:AlternateContent>
      </w:r>
      <w:r w:rsidR="001C2781" w:rsidRPr="00C0570F">
        <w:rPr>
          <w:noProof/>
          <w:lang w:eastAsia="sl-SI"/>
        </w:rPr>
        <w:drawing>
          <wp:anchor distT="0" distB="0" distL="114300" distR="114300" simplePos="0" relativeHeight="251662336" behindDoc="0" locked="0" layoutInCell="1" allowOverlap="1" wp14:anchorId="5EBA7307" wp14:editId="31DBACC9">
            <wp:simplePos x="0" y="0"/>
            <wp:positionH relativeFrom="column">
              <wp:posOffset>4329430</wp:posOffset>
            </wp:positionH>
            <wp:positionV relativeFrom="paragraph">
              <wp:posOffset>30480</wp:posOffset>
            </wp:positionV>
            <wp:extent cx="1571625" cy="1865779"/>
            <wp:effectExtent l="0" t="0" r="0" b="1270"/>
            <wp:wrapNone/>
            <wp:docPr id="14" name="Slika 14" descr="C:\Users\hp3\Downloads\IMG_20180130_193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3\Downloads\IMG_20180130_1933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7" t="13756" r="10043" b="13537"/>
                    <a:stretch/>
                  </pic:blipFill>
                  <pic:spPr bwMode="auto">
                    <a:xfrm>
                      <a:off x="0" y="0"/>
                      <a:ext cx="1571625" cy="186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2781" w:rsidRDefault="001C2781" w:rsidP="001C2781">
      <w:pPr>
        <w:pStyle w:val="Odstavekseznama"/>
        <w:spacing w:line="276" w:lineRule="auto"/>
        <w:ind w:left="765"/>
        <w:rPr>
          <w:b/>
        </w:rPr>
      </w:pPr>
      <w:r w:rsidRPr="005723FF">
        <w:rPr>
          <w:b/>
        </w:rPr>
        <w:t>NEY 4</w:t>
      </w:r>
      <w:r>
        <w:rPr>
          <w:b/>
        </w:rPr>
        <w:t xml:space="preserve"> / ZAOBJEMNA PREMOLARSKA ZAPONA z naslonko</w:t>
      </w:r>
    </w:p>
    <w:p w:rsidR="001C2781" w:rsidRDefault="001C2781" w:rsidP="001C2781">
      <w:pPr>
        <w:pStyle w:val="Odstavekseznama"/>
        <w:spacing w:line="276" w:lineRule="auto"/>
        <w:ind w:left="765"/>
        <w:rPr>
          <w:b/>
        </w:rPr>
      </w:pPr>
    </w:p>
    <w:p w:rsidR="001C2781" w:rsidRPr="005723FF" w:rsidRDefault="001C2781" w:rsidP="001C2781">
      <w:pPr>
        <w:pStyle w:val="Odstavekseznama"/>
        <w:numPr>
          <w:ilvl w:val="0"/>
          <w:numId w:val="5"/>
        </w:numPr>
        <w:spacing w:line="276" w:lineRule="auto"/>
        <w:rPr>
          <w:b/>
        </w:rPr>
      </w:pPr>
      <w:r>
        <w:t xml:space="preserve">Načrtujemo na </w:t>
      </w:r>
      <w:proofErr w:type="spellStart"/>
      <w:r>
        <w:t>premolarjih</w:t>
      </w:r>
      <w:proofErr w:type="spellEnd"/>
      <w:r>
        <w:t xml:space="preserve"> (4,5) s skrajšano zobno vrsto</w:t>
      </w:r>
    </w:p>
    <w:p w:rsidR="001C2781" w:rsidRPr="005723FF" w:rsidRDefault="001C2781" w:rsidP="001C2781">
      <w:pPr>
        <w:pStyle w:val="Odstavekseznama"/>
        <w:numPr>
          <w:ilvl w:val="0"/>
          <w:numId w:val="5"/>
        </w:numPr>
        <w:spacing w:line="276" w:lineRule="auto"/>
        <w:rPr>
          <w:b/>
        </w:rPr>
      </w:pPr>
      <w:r>
        <w:t>Zapona s povratnim delovanjem</w:t>
      </w:r>
    </w:p>
    <w:p w:rsidR="001C2781" w:rsidRPr="005723FF" w:rsidRDefault="001C2781" w:rsidP="001C2781">
      <w:pPr>
        <w:pStyle w:val="Odstavekseznama"/>
        <w:numPr>
          <w:ilvl w:val="0"/>
          <w:numId w:val="5"/>
        </w:numPr>
        <w:spacing w:line="276" w:lineRule="auto"/>
        <w:rPr>
          <w:b/>
        </w:rPr>
      </w:pPr>
      <w:r>
        <w:t>Danes uporabljamo zapono, kjer je naslonka med 3 in 4</w:t>
      </w:r>
    </w:p>
    <w:p w:rsidR="001C2781" w:rsidRPr="005723FF" w:rsidRDefault="001C2781" w:rsidP="001C2781">
      <w:pPr>
        <w:pStyle w:val="Odstavekseznama"/>
        <w:numPr>
          <w:ilvl w:val="0"/>
          <w:numId w:val="5"/>
        </w:numPr>
        <w:spacing w:line="276" w:lineRule="auto"/>
        <w:rPr>
          <w:b/>
        </w:rPr>
      </w:pPr>
      <w:r>
        <w:t xml:space="preserve">Boljši back </w:t>
      </w:r>
      <w:proofErr w:type="spellStart"/>
      <w:r>
        <w:t>action</w:t>
      </w:r>
      <w:proofErr w:type="spellEnd"/>
      <w:r>
        <w:t xml:space="preserve"> učinek, če je naslonka na M-strani</w:t>
      </w:r>
    </w:p>
    <w:p w:rsidR="001C2781" w:rsidRDefault="001C2781" w:rsidP="001C2781">
      <w:pPr>
        <w:pStyle w:val="Odstavekseznama"/>
        <w:spacing w:line="276" w:lineRule="auto"/>
        <w:ind w:left="1125"/>
      </w:pPr>
    </w:p>
    <w:p w:rsidR="00660E4A" w:rsidRPr="009F7E57" w:rsidRDefault="00660E4A" w:rsidP="00660E4A">
      <w:pPr>
        <w:pStyle w:val="Odstavekseznama"/>
        <w:spacing w:line="276" w:lineRule="auto"/>
        <w:rPr>
          <w:b/>
        </w:rPr>
      </w:pPr>
      <w:r w:rsidRPr="009F7E57">
        <w:rPr>
          <w:b/>
        </w:rPr>
        <w:t xml:space="preserve">BACK ACTION </w:t>
      </w:r>
    </w:p>
    <w:p w:rsidR="00660E4A" w:rsidRDefault="00660E4A" w:rsidP="00660E4A">
      <w:pPr>
        <w:pStyle w:val="Odstavekseznama"/>
        <w:spacing w:line="276" w:lineRule="auto"/>
        <w:jc w:val="both"/>
      </w:pPr>
    </w:p>
    <w:p w:rsidR="00660E4A" w:rsidRDefault="00660E4A" w:rsidP="00660E4A">
      <w:pPr>
        <w:pStyle w:val="Odstavekseznama"/>
        <w:spacing w:line="276" w:lineRule="auto"/>
        <w:jc w:val="both"/>
      </w:pPr>
      <w:r>
        <w:t xml:space="preserve">Ko vstavljamo ali snemamo DP se zob nekako premakne in nam s tem vzame približno 1N retencijske sile zapone. Temu se upira recipročna ročica. Da dosežemo dober učinek lahko pobrusimo </w:t>
      </w:r>
      <w:proofErr w:type="spellStart"/>
      <w:r>
        <w:t>palatinalno</w:t>
      </w:r>
      <w:proofErr w:type="spellEnd"/>
      <w:r>
        <w:t xml:space="preserve"> ploskev, da dobimo ravnino.</w:t>
      </w:r>
    </w:p>
    <w:p w:rsidR="00660E4A" w:rsidRDefault="00660E4A" w:rsidP="00660E4A">
      <w:pPr>
        <w:pStyle w:val="Odstavekseznama"/>
        <w:spacing w:line="276" w:lineRule="auto"/>
        <w:jc w:val="both"/>
      </w:pPr>
    </w:p>
    <w:p w:rsidR="001C2781" w:rsidRDefault="00660E4A" w:rsidP="00660E4A">
      <w:pPr>
        <w:pStyle w:val="Odstavekseznama"/>
        <w:spacing w:line="276" w:lineRule="auto"/>
        <w:jc w:val="both"/>
      </w:pPr>
      <w:proofErr w:type="spellStart"/>
      <w:r>
        <w:t>Zaobjemna</w:t>
      </w:r>
      <w:proofErr w:type="spellEnd"/>
      <w:r>
        <w:t xml:space="preserve"> </w:t>
      </w:r>
      <w:proofErr w:type="spellStart"/>
      <w:r>
        <w:t>premolarska</w:t>
      </w:r>
      <w:proofErr w:type="spellEnd"/>
      <w:r>
        <w:t xml:space="preserve"> zapona (</w:t>
      </w:r>
      <w:proofErr w:type="spellStart"/>
      <w:r>
        <w:t>Ney</w:t>
      </w:r>
      <w:proofErr w:type="spellEnd"/>
      <w:r>
        <w:t xml:space="preserve"> 4) mora imeti naslonko na M-strani zato, da ne povzroča </w:t>
      </w:r>
      <w:proofErr w:type="spellStart"/>
      <w:r>
        <w:t>diastem</w:t>
      </w:r>
      <w:proofErr w:type="spellEnd"/>
      <w:r>
        <w:t>, vendar vleče zob nazaj v zobno vrsto</w:t>
      </w:r>
    </w:p>
    <w:p w:rsidR="008109DF" w:rsidRPr="00181416" w:rsidRDefault="00660E4A" w:rsidP="0039162E">
      <w:pPr>
        <w:spacing w:line="276" w:lineRule="auto"/>
        <w:rPr>
          <w:rFonts w:eastAsiaTheme="minorEastAsia" w:cstheme="minorHAnsi"/>
          <w:lang w:eastAsia="ja-JP"/>
        </w:rPr>
      </w:pPr>
      <w:r w:rsidRPr="000D1C7D">
        <w:rPr>
          <w:rFonts w:cstheme="minorHAnsi"/>
          <w:noProof/>
          <w:lang w:eastAsia="sl-SI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1823403</wp:posOffset>
            </wp:positionH>
            <wp:positionV relativeFrom="paragraph">
              <wp:posOffset>220662</wp:posOffset>
            </wp:positionV>
            <wp:extent cx="2211233" cy="4035645"/>
            <wp:effectExtent l="2222" t="0" r="953" b="952"/>
            <wp:wrapNone/>
            <wp:docPr id="1" name="Slika 1" descr="C:\Users\hp3\Downloads\IMG_20180129_15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3\Downloads\IMG_20180129_1516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94" t="2956" r="14845" b="4963"/>
                    <a:stretch/>
                  </pic:blipFill>
                  <pic:spPr bwMode="auto">
                    <a:xfrm rot="16200000">
                      <a:off x="0" y="0"/>
                      <a:ext cx="2211233" cy="403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1C7D" w:rsidRDefault="000D1C7D" w:rsidP="000D1C7D">
      <w:pPr>
        <w:pStyle w:val="Brezrazmikov"/>
        <w:numPr>
          <w:ilvl w:val="0"/>
          <w:numId w:val="3"/>
        </w:numPr>
        <w:rPr>
          <w:rFonts w:ascii="Times New Roman" w:hAnsi="Times New Roman" w:cs="Times New Roman"/>
          <w:b/>
        </w:rPr>
      </w:pPr>
      <w:r w:rsidRPr="004F50CF">
        <w:rPr>
          <w:rFonts w:ascii="Times New Roman" w:hAnsi="Times New Roman" w:cs="Times New Roman"/>
          <w:b/>
        </w:rPr>
        <w:t xml:space="preserve">Nariši </w:t>
      </w:r>
      <w:proofErr w:type="spellStart"/>
      <w:r w:rsidRPr="004F50CF">
        <w:rPr>
          <w:rFonts w:ascii="Times New Roman" w:hAnsi="Times New Roman" w:cs="Times New Roman"/>
          <w:b/>
        </w:rPr>
        <w:t>okluzalno</w:t>
      </w:r>
      <w:proofErr w:type="spellEnd"/>
      <w:r w:rsidRPr="004F50CF">
        <w:rPr>
          <w:rFonts w:ascii="Times New Roman" w:hAnsi="Times New Roman" w:cs="Times New Roman"/>
          <w:b/>
        </w:rPr>
        <w:t xml:space="preserve"> naslonko in podaj razmerja naslonka : </w:t>
      </w:r>
      <w:proofErr w:type="spellStart"/>
      <w:r w:rsidRPr="004F50CF">
        <w:rPr>
          <w:rFonts w:ascii="Times New Roman" w:hAnsi="Times New Roman" w:cs="Times New Roman"/>
          <w:b/>
        </w:rPr>
        <w:t>okluzalna</w:t>
      </w:r>
      <w:proofErr w:type="spellEnd"/>
      <w:r w:rsidRPr="004F50CF">
        <w:rPr>
          <w:rFonts w:ascii="Times New Roman" w:hAnsi="Times New Roman" w:cs="Times New Roman"/>
          <w:b/>
        </w:rPr>
        <w:t xml:space="preserve"> ploskev </w:t>
      </w:r>
      <w:proofErr w:type="spellStart"/>
      <w:r w:rsidRPr="004F50CF">
        <w:rPr>
          <w:rFonts w:ascii="Times New Roman" w:hAnsi="Times New Roman" w:cs="Times New Roman"/>
          <w:b/>
        </w:rPr>
        <w:t>premolarja</w:t>
      </w:r>
      <w:proofErr w:type="spellEnd"/>
      <w:r w:rsidRPr="004F50CF">
        <w:rPr>
          <w:rFonts w:ascii="Times New Roman" w:hAnsi="Times New Roman" w:cs="Times New Roman"/>
          <w:b/>
        </w:rPr>
        <w:t xml:space="preserve"> v m-d in b-l smeri iz </w:t>
      </w:r>
      <w:proofErr w:type="spellStart"/>
      <w:r w:rsidRPr="004F50CF">
        <w:rPr>
          <w:rFonts w:ascii="Times New Roman" w:hAnsi="Times New Roman" w:cs="Times New Roman"/>
          <w:b/>
        </w:rPr>
        <w:t>okluzalne</w:t>
      </w:r>
      <w:proofErr w:type="spellEnd"/>
      <w:r w:rsidRPr="004F50CF">
        <w:rPr>
          <w:rFonts w:ascii="Times New Roman" w:hAnsi="Times New Roman" w:cs="Times New Roman"/>
          <w:b/>
        </w:rPr>
        <w:t xml:space="preserve"> projekcije ter ležišče </w:t>
      </w:r>
      <w:proofErr w:type="spellStart"/>
      <w:r w:rsidRPr="004F50CF">
        <w:rPr>
          <w:rFonts w:ascii="Times New Roman" w:hAnsi="Times New Roman" w:cs="Times New Roman"/>
          <w:b/>
        </w:rPr>
        <w:t>okluzalne</w:t>
      </w:r>
      <w:proofErr w:type="spellEnd"/>
      <w:r w:rsidRPr="004F50CF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n</w:t>
      </w:r>
      <w:r w:rsidRPr="004F50CF">
        <w:rPr>
          <w:rFonts w:ascii="Times New Roman" w:hAnsi="Times New Roman" w:cs="Times New Roman"/>
          <w:b/>
        </w:rPr>
        <w:t xml:space="preserve">aslonke v </w:t>
      </w:r>
      <w:proofErr w:type="spellStart"/>
      <w:r w:rsidRPr="004F50CF">
        <w:rPr>
          <w:rFonts w:ascii="Times New Roman" w:hAnsi="Times New Roman" w:cs="Times New Roman"/>
          <w:b/>
        </w:rPr>
        <w:t>sagitalnem</w:t>
      </w:r>
      <w:proofErr w:type="spellEnd"/>
      <w:r w:rsidRPr="004F50CF">
        <w:rPr>
          <w:rFonts w:ascii="Times New Roman" w:hAnsi="Times New Roman" w:cs="Times New Roman"/>
          <w:b/>
        </w:rPr>
        <w:t xml:space="preserve"> prerezu skozi zobno krono!</w:t>
      </w:r>
    </w:p>
    <w:p w:rsidR="008109DF" w:rsidRPr="00181416" w:rsidRDefault="008109DF" w:rsidP="0039162E">
      <w:pPr>
        <w:spacing w:line="276" w:lineRule="auto"/>
        <w:rPr>
          <w:rFonts w:eastAsiaTheme="minorEastAsia" w:cstheme="minorHAnsi"/>
          <w:lang w:eastAsia="ja-JP"/>
        </w:rPr>
      </w:pPr>
    </w:p>
    <w:p w:rsidR="008109DF" w:rsidRDefault="008109DF" w:rsidP="0039162E">
      <w:pPr>
        <w:spacing w:line="276" w:lineRule="auto"/>
        <w:rPr>
          <w:rFonts w:eastAsiaTheme="minorEastAsia" w:cstheme="minorHAnsi"/>
          <w:lang w:eastAsia="ja-JP"/>
        </w:rPr>
      </w:pPr>
    </w:p>
    <w:p w:rsidR="000D1C7D" w:rsidRDefault="000D1C7D" w:rsidP="0039162E">
      <w:pPr>
        <w:spacing w:line="276" w:lineRule="auto"/>
        <w:rPr>
          <w:rFonts w:eastAsiaTheme="minorEastAsia" w:cstheme="minorHAnsi"/>
          <w:lang w:eastAsia="ja-JP"/>
        </w:rPr>
      </w:pPr>
    </w:p>
    <w:p w:rsidR="000D1C7D" w:rsidRDefault="000D1C7D" w:rsidP="0039162E">
      <w:pPr>
        <w:spacing w:line="276" w:lineRule="auto"/>
        <w:rPr>
          <w:rFonts w:eastAsiaTheme="minorEastAsia" w:cstheme="minorHAnsi"/>
          <w:lang w:eastAsia="ja-JP"/>
        </w:rPr>
      </w:pPr>
    </w:p>
    <w:p w:rsidR="000D1C7D" w:rsidRDefault="000D1C7D" w:rsidP="0039162E">
      <w:pPr>
        <w:spacing w:line="276" w:lineRule="auto"/>
        <w:rPr>
          <w:rFonts w:eastAsiaTheme="minorEastAsia" w:cstheme="minorHAnsi"/>
          <w:lang w:eastAsia="ja-JP"/>
        </w:rPr>
      </w:pPr>
    </w:p>
    <w:p w:rsidR="000D1C7D" w:rsidRDefault="000D1C7D" w:rsidP="0039162E">
      <w:pPr>
        <w:spacing w:line="276" w:lineRule="auto"/>
        <w:rPr>
          <w:rFonts w:eastAsiaTheme="minorEastAsia" w:cstheme="minorHAnsi"/>
          <w:lang w:eastAsia="ja-JP"/>
        </w:rPr>
      </w:pPr>
    </w:p>
    <w:p w:rsidR="000D1C7D" w:rsidRDefault="000D1C7D" w:rsidP="0039162E">
      <w:pPr>
        <w:spacing w:line="276" w:lineRule="auto"/>
        <w:rPr>
          <w:rFonts w:eastAsiaTheme="minorEastAsia" w:cstheme="minorHAnsi"/>
          <w:lang w:eastAsia="ja-JP"/>
        </w:rPr>
      </w:pPr>
    </w:p>
    <w:p w:rsidR="000D1C7D" w:rsidRDefault="000D1C7D" w:rsidP="000D1C7D">
      <w:pPr>
        <w:spacing w:line="276" w:lineRule="auto"/>
        <w:ind w:left="708"/>
        <w:rPr>
          <w:rFonts w:eastAsiaTheme="minorEastAsia" w:cstheme="minorHAnsi"/>
          <w:lang w:eastAsia="ja-JP"/>
        </w:rPr>
      </w:pPr>
    </w:p>
    <w:p w:rsidR="00093D0C" w:rsidRDefault="00093D0C" w:rsidP="000D1C7D">
      <w:pPr>
        <w:spacing w:line="276" w:lineRule="auto"/>
        <w:ind w:left="708"/>
        <w:rPr>
          <w:rFonts w:eastAsiaTheme="minorEastAsia" w:cstheme="minorHAnsi"/>
          <w:lang w:eastAsia="ja-JP"/>
        </w:rPr>
      </w:pPr>
    </w:p>
    <w:p w:rsidR="00093D0C" w:rsidRDefault="00093D0C" w:rsidP="00660E4A">
      <w:pPr>
        <w:spacing w:line="276" w:lineRule="auto"/>
        <w:rPr>
          <w:rFonts w:eastAsiaTheme="minorEastAsia" w:cstheme="minorHAnsi"/>
          <w:lang w:eastAsia="ja-JP"/>
        </w:rPr>
      </w:pPr>
    </w:p>
    <w:p w:rsidR="000D1C7D" w:rsidRDefault="000D1C7D" w:rsidP="000D1C7D">
      <w:pPr>
        <w:pStyle w:val="Odstavekseznama"/>
        <w:numPr>
          <w:ilvl w:val="0"/>
          <w:numId w:val="2"/>
        </w:numPr>
        <w:spacing w:line="276" w:lineRule="auto"/>
        <w:rPr>
          <w:rFonts w:eastAsiaTheme="minorEastAsia" w:cstheme="minorHAnsi"/>
          <w:lang w:eastAsia="ja-JP"/>
        </w:rPr>
      </w:pPr>
      <w:r>
        <w:rPr>
          <w:rFonts w:eastAsiaTheme="minorEastAsia" w:cstheme="minorHAnsi"/>
          <w:lang w:eastAsia="ja-JP"/>
        </w:rPr>
        <w:t xml:space="preserve">Potreben </w:t>
      </w:r>
      <w:proofErr w:type="spellStart"/>
      <w:r>
        <w:rPr>
          <w:rFonts w:eastAsiaTheme="minorEastAsia" w:cstheme="minorHAnsi"/>
          <w:lang w:eastAsia="ja-JP"/>
        </w:rPr>
        <w:t>sprepariran</w:t>
      </w:r>
      <w:proofErr w:type="spellEnd"/>
      <w:r>
        <w:rPr>
          <w:rFonts w:eastAsiaTheme="minorEastAsia" w:cstheme="minorHAnsi"/>
          <w:lang w:eastAsia="ja-JP"/>
        </w:rPr>
        <w:t xml:space="preserve"> </w:t>
      </w:r>
      <w:proofErr w:type="spellStart"/>
      <w:r>
        <w:rPr>
          <w:rFonts w:eastAsiaTheme="minorEastAsia" w:cstheme="minorHAnsi"/>
          <w:lang w:eastAsia="ja-JP"/>
        </w:rPr>
        <w:t>okluzalni</w:t>
      </w:r>
      <w:proofErr w:type="spellEnd"/>
      <w:r>
        <w:rPr>
          <w:rFonts w:eastAsiaTheme="minorEastAsia" w:cstheme="minorHAnsi"/>
          <w:lang w:eastAsia="ja-JP"/>
        </w:rPr>
        <w:t xml:space="preserve"> utor z zaokroženimi </w:t>
      </w:r>
      <w:proofErr w:type="spellStart"/>
      <w:r>
        <w:rPr>
          <w:rFonts w:eastAsiaTheme="minorEastAsia" w:cstheme="minorHAnsi"/>
          <w:lang w:eastAsia="ja-JP"/>
        </w:rPr>
        <w:t>aproksimalnim</w:t>
      </w:r>
      <w:proofErr w:type="spellEnd"/>
      <w:r>
        <w:rPr>
          <w:rFonts w:eastAsiaTheme="minorEastAsia" w:cstheme="minorHAnsi"/>
          <w:lang w:eastAsia="ja-JP"/>
        </w:rPr>
        <w:t xml:space="preserve"> prehodom</w:t>
      </w:r>
    </w:p>
    <w:p w:rsidR="000D1C7D" w:rsidRDefault="000D1C7D" w:rsidP="000D1C7D">
      <w:pPr>
        <w:pStyle w:val="Odstavekseznama"/>
        <w:numPr>
          <w:ilvl w:val="0"/>
          <w:numId w:val="2"/>
        </w:numPr>
        <w:spacing w:line="276" w:lineRule="auto"/>
        <w:rPr>
          <w:rFonts w:eastAsiaTheme="minorEastAsia" w:cstheme="minorHAnsi"/>
          <w:lang w:eastAsia="ja-JP"/>
        </w:rPr>
      </w:pPr>
      <w:r>
        <w:rPr>
          <w:rFonts w:eastAsiaTheme="minorEastAsia" w:cstheme="minorHAnsi"/>
          <w:lang w:eastAsia="ja-JP"/>
        </w:rPr>
        <w:t>Zaokrožena trikotna oblika</w:t>
      </w:r>
    </w:p>
    <w:p w:rsidR="000D1C7D" w:rsidRDefault="000D1C7D" w:rsidP="000D1C7D">
      <w:pPr>
        <w:pStyle w:val="Odstavekseznama"/>
        <w:numPr>
          <w:ilvl w:val="0"/>
          <w:numId w:val="2"/>
        </w:numPr>
        <w:spacing w:line="276" w:lineRule="auto"/>
        <w:rPr>
          <w:rFonts w:eastAsiaTheme="minorEastAsia" w:cstheme="minorHAnsi"/>
          <w:lang w:eastAsia="ja-JP"/>
        </w:rPr>
      </w:pPr>
      <w:r>
        <w:rPr>
          <w:rFonts w:eastAsiaTheme="minorEastAsia" w:cstheme="minorHAnsi"/>
          <w:lang w:eastAsia="ja-JP"/>
        </w:rPr>
        <w:t xml:space="preserve">Naslonka zaobjame srednjo tretjino </w:t>
      </w:r>
      <w:proofErr w:type="spellStart"/>
      <w:r>
        <w:rPr>
          <w:rFonts w:eastAsiaTheme="minorEastAsia" w:cstheme="minorHAnsi"/>
          <w:lang w:eastAsia="ja-JP"/>
        </w:rPr>
        <w:t>okluzalne</w:t>
      </w:r>
      <w:proofErr w:type="spellEnd"/>
      <w:r>
        <w:rPr>
          <w:rFonts w:eastAsiaTheme="minorEastAsia" w:cstheme="minorHAnsi"/>
          <w:lang w:eastAsia="ja-JP"/>
        </w:rPr>
        <w:t xml:space="preserve"> ploskve in približno polovico </w:t>
      </w:r>
      <w:proofErr w:type="spellStart"/>
      <w:r>
        <w:rPr>
          <w:rFonts w:eastAsiaTheme="minorEastAsia" w:cstheme="minorHAnsi"/>
          <w:lang w:eastAsia="ja-JP"/>
        </w:rPr>
        <w:t>okluzalne</w:t>
      </w:r>
      <w:proofErr w:type="spellEnd"/>
      <w:r>
        <w:rPr>
          <w:rFonts w:eastAsiaTheme="minorEastAsia" w:cstheme="minorHAnsi"/>
          <w:lang w:eastAsia="ja-JP"/>
        </w:rPr>
        <w:t xml:space="preserve"> ploskve v M – D smer</w:t>
      </w:r>
    </w:p>
    <w:p w:rsidR="00093D0C" w:rsidRPr="00093D0C" w:rsidRDefault="000D1C7D" w:rsidP="0039162E">
      <w:pPr>
        <w:pStyle w:val="Odstavekseznama"/>
        <w:numPr>
          <w:ilvl w:val="0"/>
          <w:numId w:val="2"/>
        </w:numPr>
        <w:spacing w:line="276" w:lineRule="auto"/>
        <w:rPr>
          <w:rFonts w:eastAsiaTheme="minorEastAsia" w:cstheme="minorHAnsi"/>
          <w:lang w:eastAsia="ja-JP"/>
        </w:rPr>
      </w:pPr>
      <w:r>
        <w:rPr>
          <w:rFonts w:eastAsiaTheme="minorEastAsia" w:cstheme="minorHAnsi"/>
          <w:lang w:eastAsia="ja-JP"/>
        </w:rPr>
        <w:t>Vse mora biti zaokroženo in brez ostrih robov</w:t>
      </w:r>
    </w:p>
    <w:p w:rsidR="008109DF" w:rsidRPr="00181416" w:rsidRDefault="008109DF" w:rsidP="0039162E">
      <w:pPr>
        <w:pStyle w:val="Brezrazmikov"/>
        <w:numPr>
          <w:ilvl w:val="0"/>
          <w:numId w:val="3"/>
        </w:numPr>
        <w:spacing w:line="276" w:lineRule="auto"/>
        <w:rPr>
          <w:rFonts w:cstheme="minorHAnsi"/>
        </w:rPr>
      </w:pPr>
      <w:r w:rsidRPr="00181416">
        <w:rPr>
          <w:rFonts w:cstheme="minorHAnsi"/>
          <w:b/>
        </w:rPr>
        <w:lastRenderedPageBreak/>
        <w:t xml:space="preserve">Veliki vezni element </w:t>
      </w:r>
      <w:r w:rsidRPr="00181416">
        <w:rPr>
          <w:rFonts w:cstheme="minorHAnsi"/>
        </w:rPr>
        <w:t>mora biti v zgornji čeljusti ____</w:t>
      </w:r>
      <w:r w:rsidR="00181416">
        <w:rPr>
          <w:rFonts w:cstheme="minorHAnsi"/>
        </w:rPr>
        <w:t>5 - 6</w:t>
      </w:r>
      <w:r w:rsidRPr="00181416">
        <w:rPr>
          <w:rFonts w:cstheme="minorHAnsi"/>
        </w:rPr>
        <w:t xml:space="preserve">______mm odmaknjen od marginalnega </w:t>
      </w:r>
      <w:proofErr w:type="spellStart"/>
      <w:r w:rsidRPr="00181416">
        <w:rPr>
          <w:rFonts w:cstheme="minorHAnsi"/>
        </w:rPr>
        <w:t>parodoncija</w:t>
      </w:r>
      <w:proofErr w:type="spellEnd"/>
      <w:r w:rsidRPr="00181416">
        <w:rPr>
          <w:rFonts w:cstheme="minorHAnsi"/>
        </w:rPr>
        <w:t xml:space="preserve"> in v spodnji čeljusti ____</w:t>
      </w:r>
      <w:r w:rsidR="00181416">
        <w:rPr>
          <w:rFonts w:cstheme="minorHAnsi"/>
        </w:rPr>
        <w:t>3 - 4</w:t>
      </w:r>
      <w:r w:rsidRPr="00181416">
        <w:rPr>
          <w:rFonts w:cstheme="minorHAnsi"/>
        </w:rPr>
        <w:t>______mm.</w:t>
      </w:r>
    </w:p>
    <w:p w:rsidR="00181416" w:rsidRDefault="00181416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109DF" w:rsidRDefault="00093D0C" w:rsidP="0039162E">
      <w:pPr>
        <w:pStyle w:val="Brezrazmikov"/>
        <w:spacing w:line="276" w:lineRule="auto"/>
        <w:ind w:left="720"/>
        <w:rPr>
          <w:rFonts w:cstheme="minorHAnsi"/>
          <w:b/>
        </w:rPr>
      </w:pPr>
      <w:r w:rsidRPr="00093D0C">
        <w:rPr>
          <w:rFonts w:cstheme="minorHAnsi"/>
          <w:b/>
          <w:noProof/>
          <w:lang w:eastAsia="sl-SI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2166346</wp:posOffset>
            </wp:positionH>
            <wp:positionV relativeFrom="paragraph">
              <wp:posOffset>378736</wp:posOffset>
            </wp:positionV>
            <wp:extent cx="1772796" cy="1911985"/>
            <wp:effectExtent l="6350" t="0" r="5715" b="5715"/>
            <wp:wrapNone/>
            <wp:docPr id="2" name="Slika 2" descr="C:\Users\hp3\Downloads\IMG_20180129_23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3\Downloads\IMG_20180129_2332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1" t="13972" r="6471" b="15441"/>
                    <a:stretch/>
                  </pic:blipFill>
                  <pic:spPr bwMode="auto">
                    <a:xfrm rot="16200000">
                      <a:off x="0" y="0"/>
                      <a:ext cx="1772796" cy="191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09DF" w:rsidRPr="00181416">
        <w:rPr>
          <w:rFonts w:cstheme="minorHAnsi"/>
          <w:b/>
        </w:rPr>
        <w:t xml:space="preserve">Podjezični lok: shematsko nariši njegov položaj na modelu v </w:t>
      </w:r>
      <w:proofErr w:type="spellStart"/>
      <w:r w:rsidR="008109DF" w:rsidRPr="00181416">
        <w:rPr>
          <w:rFonts w:cstheme="minorHAnsi"/>
          <w:b/>
        </w:rPr>
        <w:t>sagitalni</w:t>
      </w:r>
      <w:proofErr w:type="spellEnd"/>
      <w:r w:rsidR="008109DF" w:rsidRPr="00181416">
        <w:rPr>
          <w:rFonts w:cstheme="minorHAnsi"/>
          <w:b/>
        </w:rPr>
        <w:t>-medialni ravnini (v prerezu)!</w:t>
      </w:r>
    </w:p>
    <w:p w:rsidR="00181416" w:rsidRDefault="00181416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181416" w:rsidRDefault="00181416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181416" w:rsidRDefault="00181416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093D0C" w:rsidRDefault="00093D0C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093D0C" w:rsidRDefault="00093D0C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093D0C" w:rsidRDefault="00093D0C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093D0C" w:rsidRDefault="00093D0C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181416" w:rsidRDefault="00181416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181416" w:rsidRPr="00181416" w:rsidRDefault="00181416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109DF" w:rsidRPr="00181416" w:rsidRDefault="008109DF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109DF" w:rsidRPr="00181416" w:rsidRDefault="008109DF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109DF" w:rsidRPr="00181416" w:rsidRDefault="008109DF" w:rsidP="0039162E">
      <w:pPr>
        <w:pStyle w:val="Brezrazmikov"/>
        <w:numPr>
          <w:ilvl w:val="0"/>
          <w:numId w:val="3"/>
        </w:numPr>
        <w:spacing w:line="276" w:lineRule="auto"/>
        <w:rPr>
          <w:rFonts w:cstheme="minorHAnsi"/>
          <w:b/>
        </w:rPr>
      </w:pPr>
      <w:r w:rsidRPr="00181416">
        <w:rPr>
          <w:rFonts w:cstheme="minorHAnsi"/>
          <w:b/>
        </w:rPr>
        <w:t xml:space="preserve">Za krilo delne proteze z ulito bazo velja </w:t>
      </w:r>
      <w:r w:rsidRPr="00181416">
        <w:rPr>
          <w:rFonts w:cstheme="minorHAnsi"/>
        </w:rPr>
        <w:t>(obkroži pravilne trditve):</w:t>
      </w:r>
    </w:p>
    <w:p w:rsidR="00181416" w:rsidRPr="00181416" w:rsidRDefault="00181416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109DF" w:rsidRPr="00181416" w:rsidRDefault="008109DF" w:rsidP="0039162E">
      <w:pPr>
        <w:pStyle w:val="Brezrazmikov"/>
        <w:numPr>
          <w:ilvl w:val="0"/>
          <w:numId w:val="4"/>
        </w:numPr>
        <w:spacing w:line="276" w:lineRule="auto"/>
        <w:rPr>
          <w:rFonts w:cstheme="minorHAnsi"/>
        </w:rPr>
      </w:pPr>
      <w:r w:rsidRPr="00181416">
        <w:rPr>
          <w:rFonts w:cstheme="minorHAnsi"/>
        </w:rPr>
        <w:t xml:space="preserve">Je del proteze, ki nadomešča izgubljena tkiva (zobe in </w:t>
      </w:r>
      <w:proofErr w:type="spellStart"/>
      <w:r w:rsidRPr="00181416">
        <w:rPr>
          <w:rFonts w:cstheme="minorHAnsi"/>
        </w:rPr>
        <w:t>alveolni</w:t>
      </w:r>
      <w:proofErr w:type="spellEnd"/>
      <w:r w:rsidRPr="00181416">
        <w:rPr>
          <w:rFonts w:cstheme="minorHAnsi"/>
        </w:rPr>
        <w:t xml:space="preserve"> odrastek) in ga zato imenujemo »fiziološki« del proteze;</w:t>
      </w:r>
    </w:p>
    <w:p w:rsidR="008109DF" w:rsidRPr="00181416" w:rsidRDefault="008109DF" w:rsidP="0039162E">
      <w:pPr>
        <w:pStyle w:val="Brezrazmikov"/>
        <w:numPr>
          <w:ilvl w:val="0"/>
          <w:numId w:val="4"/>
        </w:numPr>
        <w:spacing w:line="276" w:lineRule="auto"/>
        <w:rPr>
          <w:rFonts w:cstheme="minorHAnsi"/>
          <w:b/>
        </w:rPr>
      </w:pPr>
      <w:r w:rsidRPr="00181416">
        <w:rPr>
          <w:rFonts w:cstheme="minorHAnsi"/>
          <w:b/>
        </w:rPr>
        <w:t xml:space="preserve">Načrtujemo ga distalno od skrajšanega zobnega niza in sega do tuberkuluma </w:t>
      </w:r>
      <w:proofErr w:type="spellStart"/>
      <w:r w:rsidRPr="00181416">
        <w:rPr>
          <w:rFonts w:cstheme="minorHAnsi"/>
          <w:b/>
        </w:rPr>
        <w:t>mandibule</w:t>
      </w:r>
      <w:proofErr w:type="spellEnd"/>
      <w:r w:rsidRPr="00181416">
        <w:rPr>
          <w:rFonts w:cstheme="minorHAnsi"/>
          <w:b/>
        </w:rPr>
        <w:t>;</w:t>
      </w:r>
    </w:p>
    <w:p w:rsidR="008109DF" w:rsidRPr="00181416" w:rsidRDefault="008109DF" w:rsidP="0039162E">
      <w:pPr>
        <w:pStyle w:val="Brezrazmikov"/>
        <w:numPr>
          <w:ilvl w:val="0"/>
          <w:numId w:val="4"/>
        </w:numPr>
        <w:spacing w:line="276" w:lineRule="auto"/>
        <w:rPr>
          <w:rFonts w:cstheme="minorHAnsi"/>
        </w:rPr>
      </w:pPr>
      <w:r w:rsidRPr="00181416">
        <w:rPr>
          <w:rFonts w:cstheme="minorHAnsi"/>
        </w:rPr>
        <w:t>Načrtujemo ga v področju prekinjenega zobnega niza in je na obeh straneh oprt na zobeh;</w:t>
      </w:r>
    </w:p>
    <w:p w:rsidR="008109DF" w:rsidRPr="00181416" w:rsidRDefault="008109DF" w:rsidP="0039162E">
      <w:pPr>
        <w:pStyle w:val="Brezrazmikov"/>
        <w:numPr>
          <w:ilvl w:val="0"/>
          <w:numId w:val="4"/>
        </w:numPr>
        <w:spacing w:line="276" w:lineRule="auto"/>
        <w:rPr>
          <w:rFonts w:cstheme="minorHAnsi"/>
        </w:rPr>
      </w:pPr>
      <w:r w:rsidRPr="00181416">
        <w:rPr>
          <w:rFonts w:cstheme="minorHAnsi"/>
        </w:rPr>
        <w:t xml:space="preserve">Krila so delno </w:t>
      </w:r>
      <w:proofErr w:type="spellStart"/>
      <w:r w:rsidRPr="00181416">
        <w:rPr>
          <w:rFonts w:cstheme="minorHAnsi"/>
        </w:rPr>
        <w:t>parodontalno</w:t>
      </w:r>
      <w:proofErr w:type="spellEnd"/>
      <w:r w:rsidRPr="00181416">
        <w:rPr>
          <w:rFonts w:cstheme="minorHAnsi"/>
        </w:rPr>
        <w:t xml:space="preserve"> in delno </w:t>
      </w:r>
      <w:proofErr w:type="spellStart"/>
      <w:r w:rsidRPr="00181416">
        <w:rPr>
          <w:rFonts w:cstheme="minorHAnsi"/>
        </w:rPr>
        <w:t>gingivalno</w:t>
      </w:r>
      <w:proofErr w:type="spellEnd"/>
      <w:r w:rsidRPr="00181416">
        <w:rPr>
          <w:rFonts w:cstheme="minorHAnsi"/>
        </w:rPr>
        <w:t xml:space="preserve"> podprta;</w:t>
      </w:r>
    </w:p>
    <w:p w:rsidR="008109DF" w:rsidRDefault="008109DF" w:rsidP="0039162E">
      <w:pPr>
        <w:pStyle w:val="Brezrazmikov"/>
        <w:numPr>
          <w:ilvl w:val="0"/>
          <w:numId w:val="4"/>
        </w:numPr>
        <w:spacing w:line="276" w:lineRule="auto"/>
        <w:rPr>
          <w:rFonts w:cstheme="minorHAnsi"/>
        </w:rPr>
      </w:pPr>
      <w:r w:rsidRPr="00181416">
        <w:rPr>
          <w:rFonts w:cstheme="minorHAnsi"/>
        </w:rPr>
        <w:t xml:space="preserve">Krila so lahko kratka do zelo dolga, pri tem so daljša krila praviloma </w:t>
      </w:r>
      <w:proofErr w:type="spellStart"/>
      <w:r w:rsidRPr="00181416">
        <w:rPr>
          <w:rFonts w:cstheme="minorHAnsi"/>
        </w:rPr>
        <w:t>parodontalno</w:t>
      </w:r>
      <w:proofErr w:type="spellEnd"/>
      <w:r w:rsidRPr="00181416">
        <w:rPr>
          <w:rFonts w:cstheme="minorHAnsi"/>
        </w:rPr>
        <w:t xml:space="preserve"> podprta.</w:t>
      </w:r>
    </w:p>
    <w:p w:rsidR="00181416" w:rsidRPr="00181416" w:rsidRDefault="00181416" w:rsidP="0039162E">
      <w:pPr>
        <w:pStyle w:val="Brezrazmikov"/>
        <w:spacing w:line="276" w:lineRule="auto"/>
        <w:ind w:left="1080"/>
        <w:rPr>
          <w:rFonts w:cstheme="minorHAnsi"/>
        </w:rPr>
      </w:pPr>
    </w:p>
    <w:p w:rsidR="008109DF" w:rsidRDefault="008109DF" w:rsidP="0039162E">
      <w:pPr>
        <w:pStyle w:val="Brezrazmikov"/>
        <w:numPr>
          <w:ilvl w:val="0"/>
          <w:numId w:val="3"/>
        </w:numPr>
        <w:spacing w:line="276" w:lineRule="auto"/>
        <w:rPr>
          <w:rFonts w:cstheme="minorHAnsi"/>
          <w:b/>
        </w:rPr>
      </w:pPr>
      <w:r w:rsidRPr="00181416">
        <w:rPr>
          <w:rFonts w:cstheme="minorHAnsi"/>
          <w:b/>
        </w:rPr>
        <w:t>Kratko pojasni princip (mehanizem) primarne retencije delne proteze!</w:t>
      </w:r>
    </w:p>
    <w:p w:rsidR="00881901" w:rsidRDefault="00881901" w:rsidP="00881901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81901" w:rsidRDefault="00881901" w:rsidP="00881901">
      <w:pPr>
        <w:pStyle w:val="Brezrazmikov"/>
        <w:spacing w:line="276" w:lineRule="auto"/>
        <w:ind w:left="720"/>
        <w:rPr>
          <w:rFonts w:cstheme="minorHAnsi"/>
        </w:rPr>
      </w:pPr>
      <w:r>
        <w:rPr>
          <w:rFonts w:cstheme="minorHAnsi"/>
        </w:rPr>
        <w:t>Retencija, ki jo dobimo s tesnim prileganjem dentalnih delov proteze in zobnimi kronami, sidranih zob. To tesno prileganje povzroča trenje.</w:t>
      </w:r>
    </w:p>
    <w:p w:rsidR="00881901" w:rsidRPr="00881901" w:rsidRDefault="00881901" w:rsidP="00881901">
      <w:pPr>
        <w:pStyle w:val="Brezrazmikov"/>
        <w:spacing w:line="276" w:lineRule="auto"/>
        <w:ind w:left="720"/>
        <w:rPr>
          <w:rFonts w:cstheme="minorHAnsi"/>
        </w:rPr>
      </w:pPr>
    </w:p>
    <w:p w:rsidR="0039162E" w:rsidRPr="00181416" w:rsidRDefault="0039162E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109DF" w:rsidRDefault="008109DF" w:rsidP="0039162E">
      <w:pPr>
        <w:pStyle w:val="Brezrazmikov"/>
        <w:numPr>
          <w:ilvl w:val="0"/>
          <w:numId w:val="3"/>
        </w:numPr>
        <w:spacing w:line="276" w:lineRule="auto"/>
        <w:rPr>
          <w:rFonts w:cstheme="minorHAnsi"/>
          <w:b/>
        </w:rPr>
      </w:pPr>
      <w:r w:rsidRPr="00181416">
        <w:rPr>
          <w:rFonts w:cstheme="minorHAnsi"/>
          <w:b/>
        </w:rPr>
        <w:t>Navedi in opiši parametre, ki so pomembni za retencijsko solo konusne prevleke!</w:t>
      </w:r>
    </w:p>
    <w:p w:rsidR="00881901" w:rsidRDefault="00881901" w:rsidP="00881901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81901" w:rsidRDefault="00881901" w:rsidP="00660E4A">
      <w:pPr>
        <w:pStyle w:val="Brezrazmikov"/>
        <w:spacing w:line="276" w:lineRule="auto"/>
        <w:rPr>
          <w:rFonts w:cstheme="minorHAnsi"/>
          <w:b/>
        </w:rPr>
      </w:pPr>
    </w:p>
    <w:p w:rsidR="00660E4A" w:rsidRDefault="00660E4A" w:rsidP="00660E4A">
      <w:pPr>
        <w:pStyle w:val="Brezrazmikov"/>
        <w:spacing w:line="276" w:lineRule="auto"/>
        <w:rPr>
          <w:rFonts w:cstheme="minorHAnsi"/>
          <w:b/>
        </w:rPr>
      </w:pPr>
    </w:p>
    <w:p w:rsidR="00660E4A" w:rsidRDefault="00660E4A" w:rsidP="00660E4A">
      <w:pPr>
        <w:pStyle w:val="Brezrazmikov"/>
        <w:spacing w:line="276" w:lineRule="auto"/>
        <w:rPr>
          <w:rFonts w:cstheme="minorHAnsi"/>
          <w:b/>
        </w:rPr>
      </w:pPr>
    </w:p>
    <w:p w:rsidR="00881901" w:rsidRDefault="00881901" w:rsidP="00881901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81901" w:rsidRDefault="00881901" w:rsidP="00881901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81901" w:rsidRDefault="00881901" w:rsidP="00881901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81901" w:rsidRDefault="00881901" w:rsidP="00881901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81901" w:rsidRDefault="00881901" w:rsidP="00881901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39162E" w:rsidRPr="00181416" w:rsidRDefault="0039162E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109DF" w:rsidRDefault="008109DF" w:rsidP="0039162E">
      <w:pPr>
        <w:pStyle w:val="Brezrazmikov"/>
        <w:numPr>
          <w:ilvl w:val="0"/>
          <w:numId w:val="3"/>
        </w:numPr>
        <w:spacing w:line="276" w:lineRule="auto"/>
        <w:rPr>
          <w:rFonts w:cstheme="minorHAnsi"/>
          <w:b/>
        </w:rPr>
      </w:pPr>
      <w:r w:rsidRPr="00181416">
        <w:rPr>
          <w:rFonts w:cstheme="minorHAnsi"/>
          <w:b/>
        </w:rPr>
        <w:lastRenderedPageBreak/>
        <w:t xml:space="preserve">Trodelna zapona, nariši in opiši ter navedi njene značilnosti </w:t>
      </w:r>
      <w:r w:rsidRPr="00181416">
        <w:rPr>
          <w:rFonts w:cstheme="minorHAnsi"/>
        </w:rPr>
        <w:t>(prednosti, slabosti)</w:t>
      </w:r>
      <w:r w:rsidRPr="00181416">
        <w:rPr>
          <w:rFonts w:cstheme="minorHAnsi"/>
          <w:b/>
        </w:rPr>
        <w:t>!</w:t>
      </w:r>
    </w:p>
    <w:p w:rsidR="0039162E" w:rsidRDefault="005B7194" w:rsidP="0039162E">
      <w:pPr>
        <w:pStyle w:val="Brezrazmikov"/>
        <w:spacing w:line="276" w:lineRule="auto"/>
        <w:ind w:left="720"/>
        <w:rPr>
          <w:rFonts w:cstheme="minorHAnsi"/>
          <w:b/>
        </w:rPr>
      </w:pPr>
      <w:r w:rsidRPr="00881901">
        <w:rPr>
          <w:rFonts w:cstheme="minorHAnsi"/>
          <w:b/>
          <w:noProof/>
          <w:lang w:eastAsia="sl-SI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1216376</wp:posOffset>
            </wp:positionH>
            <wp:positionV relativeFrom="paragraph">
              <wp:posOffset>191081</wp:posOffset>
            </wp:positionV>
            <wp:extent cx="3362325" cy="2247900"/>
            <wp:effectExtent l="0" t="0" r="9525" b="0"/>
            <wp:wrapNone/>
            <wp:docPr id="3" name="Slika 3" descr="C:\Users\hp3\Downloads\received_12472968320365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3\Downloads\received_124729683203652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1" t="11998" r="27412" b="58816"/>
                    <a:stretch/>
                  </pic:blipFill>
                  <pic:spPr bwMode="auto">
                    <a:xfrm>
                      <a:off x="0" y="0"/>
                      <a:ext cx="33623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162E" w:rsidRDefault="0039162E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39162E" w:rsidRDefault="0039162E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39162E" w:rsidRDefault="0039162E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39162E" w:rsidRDefault="0039162E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39162E" w:rsidRDefault="0039162E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39162E" w:rsidRDefault="0039162E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39162E" w:rsidRDefault="0039162E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39162E" w:rsidRDefault="0039162E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39162E" w:rsidRDefault="0039162E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5B7194" w:rsidRDefault="005B7194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39162E" w:rsidRDefault="0039162E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881901" w:rsidRDefault="00881901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39162E" w:rsidRDefault="0039162E" w:rsidP="0039162E">
      <w:pPr>
        <w:pStyle w:val="Brezrazmikov"/>
        <w:spacing w:line="276" w:lineRule="auto"/>
        <w:ind w:left="720"/>
        <w:rPr>
          <w:rFonts w:cstheme="minorHAnsi"/>
          <w:b/>
        </w:rPr>
      </w:pPr>
    </w:p>
    <w:p w:rsidR="0039162E" w:rsidRDefault="0039162E" w:rsidP="0039162E">
      <w:pPr>
        <w:pStyle w:val="Brezrazmikov"/>
        <w:numPr>
          <w:ilvl w:val="0"/>
          <w:numId w:val="2"/>
        </w:numPr>
        <w:spacing w:line="276" w:lineRule="auto"/>
        <w:rPr>
          <w:rFonts w:cstheme="minorHAnsi"/>
        </w:rPr>
      </w:pPr>
      <w:r w:rsidRPr="0039162E">
        <w:rPr>
          <w:rFonts w:cstheme="minorHAnsi"/>
        </w:rPr>
        <w:t xml:space="preserve">Najbolj primerna za skrajšano zobno </w:t>
      </w:r>
      <w:r>
        <w:rPr>
          <w:rFonts w:cstheme="minorHAnsi"/>
        </w:rPr>
        <w:t xml:space="preserve">vrsto za </w:t>
      </w:r>
      <w:proofErr w:type="spellStart"/>
      <w:r>
        <w:rPr>
          <w:rFonts w:cstheme="minorHAnsi"/>
        </w:rPr>
        <w:t>premolarje</w:t>
      </w:r>
      <w:proofErr w:type="spellEnd"/>
    </w:p>
    <w:p w:rsidR="0039162E" w:rsidRDefault="0039162E" w:rsidP="0039162E">
      <w:pPr>
        <w:pStyle w:val="Brezrazmikov"/>
        <w:numPr>
          <w:ilvl w:val="0"/>
          <w:numId w:val="2"/>
        </w:numPr>
        <w:spacing w:line="276" w:lineRule="auto"/>
        <w:rPr>
          <w:rFonts w:cstheme="minorHAnsi"/>
        </w:rPr>
      </w:pPr>
      <w:r>
        <w:rPr>
          <w:rFonts w:cstheme="minorHAnsi"/>
        </w:rPr>
        <w:t>Iz treh delov</w:t>
      </w:r>
    </w:p>
    <w:p w:rsidR="0039162E" w:rsidRDefault="0039162E" w:rsidP="0039162E">
      <w:pPr>
        <w:pStyle w:val="Brezrazmikov"/>
        <w:numPr>
          <w:ilvl w:val="0"/>
          <w:numId w:val="2"/>
        </w:numPr>
        <w:spacing w:line="276" w:lineRule="auto"/>
        <w:rPr>
          <w:rFonts w:cstheme="minorHAnsi"/>
        </w:rPr>
      </w:pPr>
      <w:r>
        <w:rPr>
          <w:rFonts w:cstheme="minorHAnsi"/>
        </w:rPr>
        <w:t>Naslonka na M strani – povezana z velikim veznim elementom</w:t>
      </w:r>
    </w:p>
    <w:p w:rsidR="0039162E" w:rsidRDefault="0039162E" w:rsidP="0039162E">
      <w:pPr>
        <w:pStyle w:val="Brezrazmikov"/>
        <w:spacing w:line="276" w:lineRule="auto"/>
        <w:ind w:left="1080"/>
        <w:rPr>
          <w:rFonts w:cstheme="minorHAnsi"/>
        </w:rPr>
      </w:pPr>
    </w:p>
    <w:p w:rsidR="0039162E" w:rsidRDefault="0039162E" w:rsidP="0039162E">
      <w:pPr>
        <w:pStyle w:val="Brezrazmikov"/>
        <w:spacing w:line="276" w:lineRule="auto"/>
        <w:ind w:left="1080"/>
        <w:rPr>
          <w:rFonts w:cstheme="minorHAnsi"/>
        </w:rPr>
      </w:pPr>
      <w:r>
        <w:rPr>
          <w:rFonts w:cstheme="minorHAnsi"/>
        </w:rPr>
        <w:t xml:space="preserve">P = </w:t>
      </w:r>
      <w:proofErr w:type="spellStart"/>
      <w:r>
        <w:rPr>
          <w:rFonts w:cstheme="minorHAnsi"/>
        </w:rPr>
        <w:t>aproksimalna</w:t>
      </w:r>
      <w:proofErr w:type="spellEnd"/>
      <w:r>
        <w:rPr>
          <w:rFonts w:cstheme="minorHAnsi"/>
        </w:rPr>
        <w:t xml:space="preserve"> ploščica v ploskovnem stiku</w:t>
      </w:r>
    </w:p>
    <w:p w:rsidR="0039162E" w:rsidRDefault="0039162E" w:rsidP="0039162E">
      <w:pPr>
        <w:pStyle w:val="Brezrazmikov"/>
        <w:spacing w:line="276" w:lineRule="auto"/>
        <w:ind w:left="1080"/>
        <w:rPr>
          <w:rFonts w:cstheme="minorHAnsi"/>
        </w:rPr>
      </w:pPr>
      <w:r>
        <w:rPr>
          <w:rFonts w:cstheme="minorHAnsi"/>
        </w:rPr>
        <w:t xml:space="preserve">R = naslonka, prenos </w:t>
      </w:r>
      <w:proofErr w:type="spellStart"/>
      <w:r>
        <w:rPr>
          <w:rFonts w:cstheme="minorHAnsi"/>
        </w:rPr>
        <w:t>žvečnih</w:t>
      </w:r>
      <w:proofErr w:type="spellEnd"/>
      <w:r>
        <w:rPr>
          <w:rFonts w:cstheme="minorHAnsi"/>
        </w:rPr>
        <w:t xml:space="preserve"> sil</w:t>
      </w:r>
    </w:p>
    <w:p w:rsidR="0039162E" w:rsidRDefault="0039162E" w:rsidP="0039162E">
      <w:pPr>
        <w:pStyle w:val="Brezrazmikov"/>
        <w:spacing w:line="276" w:lineRule="auto"/>
        <w:ind w:left="1080"/>
        <w:rPr>
          <w:rFonts w:cstheme="minorHAnsi"/>
        </w:rPr>
      </w:pPr>
      <w:r>
        <w:rPr>
          <w:rFonts w:cstheme="minorHAnsi"/>
        </w:rPr>
        <w:t xml:space="preserve">I = zapona </w:t>
      </w:r>
      <w:proofErr w:type="spellStart"/>
      <w:r>
        <w:rPr>
          <w:rFonts w:cstheme="minorHAnsi"/>
        </w:rPr>
        <w:t>Roach</w:t>
      </w:r>
      <w:proofErr w:type="spellEnd"/>
      <w:r>
        <w:rPr>
          <w:rFonts w:cstheme="minorHAnsi"/>
        </w:rPr>
        <w:t xml:space="preserve"> 1 = sekundarna retencija</w:t>
      </w:r>
    </w:p>
    <w:p w:rsidR="0039162E" w:rsidRDefault="0039162E" w:rsidP="0039162E">
      <w:pPr>
        <w:pStyle w:val="Brezrazmikov"/>
        <w:spacing w:line="276" w:lineRule="auto"/>
        <w:ind w:left="1080"/>
        <w:rPr>
          <w:rFonts w:cstheme="minorHAnsi"/>
        </w:rPr>
      </w:pPr>
    </w:p>
    <w:p w:rsidR="0039162E" w:rsidRDefault="0039162E" w:rsidP="0039162E">
      <w:pPr>
        <w:pStyle w:val="Brezrazmikov"/>
        <w:numPr>
          <w:ilvl w:val="0"/>
          <w:numId w:val="2"/>
        </w:numPr>
        <w:spacing w:line="276" w:lineRule="auto"/>
        <w:rPr>
          <w:rFonts w:cstheme="minorHAnsi"/>
        </w:rPr>
      </w:pPr>
      <w:r>
        <w:rPr>
          <w:rFonts w:cstheme="minorHAnsi"/>
        </w:rPr>
        <w:t>Primarna r = tesno prileganje dentalnih delov</w:t>
      </w:r>
    </w:p>
    <w:p w:rsidR="0039162E" w:rsidRDefault="0039162E" w:rsidP="0039162E">
      <w:pPr>
        <w:pStyle w:val="Brezrazmikov"/>
        <w:spacing w:line="276" w:lineRule="auto"/>
        <w:rPr>
          <w:rFonts w:cstheme="minorHAnsi"/>
        </w:rPr>
      </w:pPr>
    </w:p>
    <w:p w:rsidR="0039162E" w:rsidRDefault="0039162E" w:rsidP="0039162E">
      <w:pPr>
        <w:pStyle w:val="Brezrazmikov"/>
        <w:spacing w:line="276" w:lineRule="auto"/>
        <w:ind w:left="708"/>
        <w:rPr>
          <w:rFonts w:cstheme="minorHAnsi"/>
        </w:rPr>
      </w:pPr>
      <w:r>
        <w:rPr>
          <w:rFonts w:cstheme="minorHAnsi"/>
        </w:rPr>
        <w:t xml:space="preserve">+ </w:t>
      </w:r>
      <w:proofErr w:type="spellStart"/>
      <w:r>
        <w:rPr>
          <w:rFonts w:cstheme="minorHAnsi"/>
        </w:rPr>
        <w:t>globji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podvis</w:t>
      </w:r>
      <w:proofErr w:type="spellEnd"/>
      <w:r>
        <w:rPr>
          <w:rFonts w:cstheme="minorHAnsi"/>
        </w:rPr>
        <w:t>, zob zaobjamemo točkovno, naslonka (M) potiska zob v zobno vrsto</w:t>
      </w:r>
    </w:p>
    <w:p w:rsidR="0039162E" w:rsidRDefault="0039162E" w:rsidP="0039162E">
      <w:pPr>
        <w:pStyle w:val="Brezrazmikov"/>
        <w:spacing w:line="276" w:lineRule="auto"/>
        <w:ind w:left="708"/>
        <w:rPr>
          <w:rFonts w:cstheme="minorHAnsi"/>
        </w:rPr>
      </w:pPr>
      <w:r w:rsidRPr="0039162E">
        <w:rPr>
          <w:rFonts w:cstheme="minorHAnsi"/>
        </w:rPr>
        <w:t>-</w:t>
      </w:r>
      <w:r>
        <w:rPr>
          <w:rFonts w:cstheme="minorHAnsi"/>
        </w:rPr>
        <w:t xml:space="preserve"> komplicirana, slabosti kot </w:t>
      </w:r>
      <w:proofErr w:type="spellStart"/>
      <w:r>
        <w:rPr>
          <w:rFonts w:cstheme="minorHAnsi"/>
        </w:rPr>
        <w:t>pr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Roach</w:t>
      </w:r>
      <w:proofErr w:type="spellEnd"/>
      <w:r>
        <w:rPr>
          <w:rFonts w:cstheme="minorHAnsi"/>
        </w:rPr>
        <w:t xml:space="preserve"> zaponah (prehaja preko marginalnega </w:t>
      </w:r>
      <w:proofErr w:type="spellStart"/>
      <w:r>
        <w:rPr>
          <w:rFonts w:cstheme="minorHAnsi"/>
        </w:rPr>
        <w:t>paradoncija</w:t>
      </w:r>
      <w:proofErr w:type="spellEnd"/>
      <w:r>
        <w:rPr>
          <w:rFonts w:cstheme="minorHAnsi"/>
        </w:rPr>
        <w:t xml:space="preserve"> in se naslanja na papilo, kar povzroča nalaganje plaka in povzroča vnetja</w:t>
      </w:r>
    </w:p>
    <w:p w:rsidR="0039162E" w:rsidRPr="0039162E" w:rsidRDefault="0039162E" w:rsidP="0039162E">
      <w:pPr>
        <w:pStyle w:val="Brezrazmikov"/>
        <w:spacing w:line="276" w:lineRule="auto"/>
        <w:ind w:left="708"/>
        <w:rPr>
          <w:rFonts w:cstheme="minorHAnsi"/>
        </w:rPr>
      </w:pPr>
    </w:p>
    <w:p w:rsidR="008109DF" w:rsidRPr="00881901" w:rsidRDefault="008109DF" w:rsidP="00181416">
      <w:pPr>
        <w:spacing w:line="276" w:lineRule="auto"/>
        <w:rPr>
          <w:rFonts w:cstheme="minorHAnsi"/>
        </w:rPr>
      </w:pPr>
    </w:p>
    <w:sectPr w:rsidR="008109DF" w:rsidRPr="00881901">
      <w:footerReference w:type="defaul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56DA7" w:rsidRDefault="00556DA7" w:rsidP="00756163">
      <w:pPr>
        <w:spacing w:after="0" w:line="240" w:lineRule="auto"/>
      </w:pPr>
      <w:r>
        <w:separator/>
      </w:r>
    </w:p>
  </w:endnote>
  <w:endnote w:type="continuationSeparator" w:id="0">
    <w:p w:rsidR="00556DA7" w:rsidRDefault="00556DA7" w:rsidP="007561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10747286"/>
      <w:docPartObj>
        <w:docPartGallery w:val="Page Numbers (Bottom of Page)"/>
        <w:docPartUnique/>
      </w:docPartObj>
    </w:sdtPr>
    <w:sdtEndPr/>
    <w:sdtContent>
      <w:p w:rsidR="00756163" w:rsidRDefault="00756163">
        <w:pPr>
          <w:pStyle w:val="Nog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97C53">
          <w:rPr>
            <w:noProof/>
          </w:rPr>
          <w:t>3</w:t>
        </w:r>
        <w:r>
          <w:fldChar w:fldCharType="end"/>
        </w:r>
      </w:p>
    </w:sdtContent>
  </w:sdt>
  <w:p w:rsidR="00756163" w:rsidRDefault="00756163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56DA7" w:rsidRDefault="00556DA7" w:rsidP="00756163">
      <w:pPr>
        <w:spacing w:after="0" w:line="240" w:lineRule="auto"/>
      </w:pPr>
      <w:r>
        <w:separator/>
      </w:r>
    </w:p>
  </w:footnote>
  <w:footnote w:type="continuationSeparator" w:id="0">
    <w:p w:rsidR="00556DA7" w:rsidRDefault="00556DA7" w:rsidP="0075616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8B5993"/>
    <w:multiLevelType w:val="hybridMultilevel"/>
    <w:tmpl w:val="E7B8427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C761AD"/>
    <w:multiLevelType w:val="hybridMultilevel"/>
    <w:tmpl w:val="D76CF64E"/>
    <w:lvl w:ilvl="0" w:tplc="6988FEA6">
      <w:numFmt w:val="bullet"/>
      <w:lvlText w:val="-"/>
      <w:lvlJc w:val="left"/>
      <w:pPr>
        <w:ind w:left="1125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2" w15:restartNumberingAfterBreak="0">
    <w:nsid w:val="2A46693D"/>
    <w:multiLevelType w:val="hybridMultilevel"/>
    <w:tmpl w:val="5060CB78"/>
    <w:lvl w:ilvl="0" w:tplc="838AB452">
      <w:numFmt w:val="bullet"/>
      <w:lvlText w:val="-"/>
      <w:lvlJc w:val="left"/>
      <w:pPr>
        <w:ind w:left="1070" w:hanging="360"/>
      </w:pPr>
      <w:rPr>
        <w:rFonts w:ascii="Calibri" w:eastAsiaTheme="minorEastAsia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C7C5297"/>
    <w:multiLevelType w:val="hybridMultilevel"/>
    <w:tmpl w:val="4D0E76A4"/>
    <w:lvl w:ilvl="0" w:tplc="B90C751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4DE5CA9"/>
    <w:multiLevelType w:val="hybridMultilevel"/>
    <w:tmpl w:val="4FBC6BFE"/>
    <w:lvl w:ilvl="0" w:tplc="D5DACE6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5095"/>
    <w:rsid w:val="00093D0C"/>
    <w:rsid w:val="000D1C7D"/>
    <w:rsid w:val="00181416"/>
    <w:rsid w:val="001C2781"/>
    <w:rsid w:val="002A0F49"/>
    <w:rsid w:val="002F283F"/>
    <w:rsid w:val="0039162E"/>
    <w:rsid w:val="003A5095"/>
    <w:rsid w:val="00497C53"/>
    <w:rsid w:val="00556DA7"/>
    <w:rsid w:val="005B7194"/>
    <w:rsid w:val="00660E4A"/>
    <w:rsid w:val="00665B76"/>
    <w:rsid w:val="00756163"/>
    <w:rsid w:val="008109DF"/>
    <w:rsid w:val="00881901"/>
    <w:rsid w:val="008913A4"/>
    <w:rsid w:val="00A77C57"/>
    <w:rsid w:val="00C544F9"/>
    <w:rsid w:val="00DC20AD"/>
    <w:rsid w:val="00FD73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76DC1C"/>
  <w15:chartTrackingRefBased/>
  <w15:docId w15:val="{BF0B10CE-F800-433C-ACD4-1D07CF870B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3A5095"/>
    <w:pPr>
      <w:spacing w:after="0" w:line="240" w:lineRule="auto"/>
    </w:pPr>
    <w:rPr>
      <w:rFonts w:eastAsiaTheme="minorEastAsia"/>
      <w:lang w:eastAsia="ja-JP"/>
    </w:rPr>
  </w:style>
  <w:style w:type="paragraph" w:styleId="Odstavekseznama">
    <w:name w:val="List Paragraph"/>
    <w:basedOn w:val="Navaden"/>
    <w:uiPriority w:val="34"/>
    <w:qFormat/>
    <w:rsid w:val="000D1C7D"/>
    <w:pPr>
      <w:ind w:left="720"/>
      <w:contextualSpacing/>
    </w:pPr>
  </w:style>
  <w:style w:type="paragraph" w:styleId="Glava">
    <w:name w:val="header"/>
    <w:basedOn w:val="Navaden"/>
    <w:link w:val="GlavaZnak"/>
    <w:uiPriority w:val="99"/>
    <w:unhideWhenUsed/>
    <w:rsid w:val="007561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756163"/>
  </w:style>
  <w:style w:type="paragraph" w:styleId="Noga">
    <w:name w:val="footer"/>
    <w:basedOn w:val="Navaden"/>
    <w:link w:val="NogaZnak"/>
    <w:uiPriority w:val="99"/>
    <w:unhideWhenUsed/>
    <w:rsid w:val="007561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75616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5</Pages>
  <Words>970</Words>
  <Characters>5532</Characters>
  <Application>Microsoft Office Word</Application>
  <DocSecurity>0</DocSecurity>
  <Lines>46</Lines>
  <Paragraphs>12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Manca Kupljenik</dc:creator>
  <cp:keywords/>
  <dc:description/>
  <cp:lastModifiedBy>Manca Kupljenik</cp:lastModifiedBy>
  <cp:revision>7</cp:revision>
  <dcterms:created xsi:type="dcterms:W3CDTF">2018-01-29T15:56:00Z</dcterms:created>
  <dcterms:modified xsi:type="dcterms:W3CDTF">2018-01-31T21:17:00Z</dcterms:modified>
</cp:coreProperties>
</file>